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A230" w14:textId="77777777" w:rsidR="005E6EBC" w:rsidRDefault="005E6EBC" w:rsidP="00E55D05">
      <w:pPr>
        <w:rPr>
          <w:rFonts w:asciiTheme="minorHAnsi" w:hAnsiTheme="minorHAnsi" w:cstheme="minorHAnsi"/>
          <w:b/>
          <w:bCs w:val="0"/>
          <w:i/>
          <w:iCs/>
        </w:rPr>
      </w:pPr>
    </w:p>
    <w:p w14:paraId="0EA6661D" w14:textId="783BC667" w:rsidR="00E55D05" w:rsidRPr="00F54956" w:rsidRDefault="00E55D05" w:rsidP="00E55D05">
      <w:pPr>
        <w:rPr>
          <w:rFonts w:asciiTheme="minorHAnsi" w:hAnsiTheme="minorHAnsi" w:cstheme="minorHAnsi"/>
          <w:b/>
          <w:bCs w:val="0"/>
          <w:i/>
          <w:iCs/>
        </w:rPr>
      </w:pPr>
      <w:r w:rsidRPr="00F54956">
        <w:rPr>
          <w:rFonts w:asciiTheme="minorHAnsi" w:hAnsiTheme="minorHAnsi" w:cstheme="minorHAnsi"/>
          <w:b/>
          <w:bCs w:val="0"/>
          <w:noProof/>
        </w:rPr>
        <w:drawing>
          <wp:anchor distT="0" distB="0" distL="114300" distR="114300" simplePos="0" relativeHeight="251667456" behindDoc="1" locked="0" layoutInCell="1" allowOverlap="1" wp14:anchorId="31335F85" wp14:editId="1AE4301C">
            <wp:simplePos x="0" y="0"/>
            <wp:positionH relativeFrom="column">
              <wp:posOffset>3658870</wp:posOffset>
            </wp:positionH>
            <wp:positionV relativeFrom="paragraph">
              <wp:posOffset>43180</wp:posOffset>
            </wp:positionV>
            <wp:extent cx="3098800" cy="1714500"/>
            <wp:effectExtent l="0" t="0" r="0" b="0"/>
            <wp:wrapTight wrapText="bothSides">
              <wp:wrapPolygon edited="0">
                <wp:start x="0" y="0"/>
                <wp:lineTo x="0" y="21440"/>
                <wp:lineTo x="21511" y="21440"/>
                <wp:lineTo x="21511"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8800" cy="1714500"/>
                    </a:xfrm>
                    <a:prstGeom prst="rect">
                      <a:avLst/>
                    </a:prstGeom>
                  </pic:spPr>
                </pic:pic>
              </a:graphicData>
            </a:graphic>
            <wp14:sizeRelH relativeFrom="page">
              <wp14:pctWidth>0</wp14:pctWidth>
            </wp14:sizeRelH>
            <wp14:sizeRelV relativeFrom="page">
              <wp14:pctHeight>0</wp14:pctHeight>
            </wp14:sizeRelV>
          </wp:anchor>
        </w:drawing>
      </w:r>
      <w:r w:rsidRPr="00F54956">
        <w:rPr>
          <w:rFonts w:asciiTheme="minorHAnsi" w:hAnsiTheme="minorHAnsi" w:cstheme="minorHAnsi"/>
          <w:b/>
          <w:bCs w:val="0"/>
          <w:i/>
          <w:iCs/>
        </w:rPr>
        <w:t>PowerPoint</w:t>
      </w:r>
      <w:r w:rsidR="00E525CB" w:rsidRPr="00F54956">
        <w:rPr>
          <w:rFonts w:asciiTheme="minorHAnsi" w:hAnsiTheme="minorHAnsi" w:cstheme="minorHAnsi"/>
          <w:b/>
          <w:bCs w:val="0"/>
          <w:i/>
          <w:iCs/>
        </w:rPr>
        <w:t>/Google Slides</w:t>
      </w:r>
    </w:p>
    <w:p w14:paraId="20A82B52" w14:textId="58406C3B" w:rsidR="00E55D05" w:rsidRPr="000E7D3D" w:rsidRDefault="00E55D05" w:rsidP="00E55D05">
      <w:pPr>
        <w:pStyle w:val="ListParagraph"/>
        <w:numPr>
          <w:ilvl w:val="0"/>
          <w:numId w:val="3"/>
        </w:numPr>
        <w:rPr>
          <w:rFonts w:asciiTheme="minorHAnsi" w:hAnsiTheme="minorHAnsi" w:cstheme="minorHAnsi"/>
        </w:rPr>
      </w:pPr>
      <w:r w:rsidRPr="000E7D3D">
        <w:rPr>
          <w:rFonts w:asciiTheme="minorHAnsi" w:hAnsiTheme="minorHAnsi" w:cstheme="minorHAnsi"/>
        </w:rPr>
        <w:t>Choose a presentation theme with high contrast</w:t>
      </w:r>
    </w:p>
    <w:p w14:paraId="3A84E8DA" w14:textId="462E9E21" w:rsidR="00E525CB" w:rsidRPr="000E7D3D" w:rsidRDefault="00E525CB" w:rsidP="00E525CB">
      <w:pPr>
        <w:pStyle w:val="ListParagraph"/>
        <w:numPr>
          <w:ilvl w:val="1"/>
          <w:numId w:val="3"/>
        </w:numPr>
        <w:rPr>
          <w:rFonts w:asciiTheme="minorHAnsi" w:hAnsiTheme="minorHAnsi" w:cstheme="minorHAnsi"/>
        </w:rPr>
      </w:pPr>
      <w:r w:rsidRPr="000E7D3D">
        <w:rPr>
          <w:rFonts w:asciiTheme="minorHAnsi" w:hAnsiTheme="minorHAnsi" w:cstheme="minorHAnsi"/>
        </w:rPr>
        <w:t>Dark background with light text</w:t>
      </w:r>
      <w:r w:rsidR="0075274F">
        <w:rPr>
          <w:rFonts w:asciiTheme="minorHAnsi" w:hAnsiTheme="minorHAnsi" w:cstheme="minorHAnsi"/>
        </w:rPr>
        <w:t>,</w:t>
      </w:r>
      <w:r w:rsidRPr="000E7D3D">
        <w:rPr>
          <w:rFonts w:asciiTheme="minorHAnsi" w:hAnsiTheme="minorHAnsi" w:cstheme="minorHAnsi"/>
        </w:rPr>
        <w:t xml:space="preserve"> or light background with dark text</w:t>
      </w:r>
    </w:p>
    <w:p w14:paraId="4BC6E163" w14:textId="7EBD0463" w:rsidR="00E525CB" w:rsidRPr="000E7D3D" w:rsidRDefault="00E525CB" w:rsidP="00E525CB">
      <w:pPr>
        <w:pStyle w:val="ListParagraph"/>
        <w:numPr>
          <w:ilvl w:val="1"/>
          <w:numId w:val="3"/>
        </w:numPr>
        <w:rPr>
          <w:rFonts w:asciiTheme="minorHAnsi" w:hAnsiTheme="minorHAnsi" w:cstheme="minorHAnsi"/>
        </w:rPr>
      </w:pPr>
      <w:r w:rsidRPr="000E7D3D">
        <w:rPr>
          <w:rFonts w:asciiTheme="minorHAnsi" w:hAnsiTheme="minorHAnsi" w:cstheme="minorHAnsi"/>
        </w:rPr>
        <w:t>Avoid putting red and green or blue and yellow together as these colours are less distinct for people who are colour</w:t>
      </w:r>
      <w:r w:rsidR="0075274F">
        <w:rPr>
          <w:rFonts w:asciiTheme="minorHAnsi" w:hAnsiTheme="minorHAnsi" w:cstheme="minorHAnsi"/>
        </w:rPr>
        <w:t>-</w:t>
      </w:r>
      <w:r w:rsidRPr="000E7D3D">
        <w:rPr>
          <w:rFonts w:asciiTheme="minorHAnsi" w:hAnsiTheme="minorHAnsi" w:cstheme="minorHAnsi"/>
        </w:rPr>
        <w:t>blind</w:t>
      </w:r>
    </w:p>
    <w:p w14:paraId="6E92B8E3" w14:textId="77777777" w:rsidR="00E55D05" w:rsidRPr="000E7D3D" w:rsidRDefault="00E55D05" w:rsidP="00E55D05">
      <w:pPr>
        <w:pStyle w:val="ListParagraph"/>
        <w:rPr>
          <w:rFonts w:asciiTheme="minorHAnsi" w:hAnsiTheme="minorHAnsi" w:cstheme="minorHAnsi"/>
        </w:rPr>
      </w:pPr>
    </w:p>
    <w:p w14:paraId="0DCBBCFA" w14:textId="77777777" w:rsidR="00E55D05" w:rsidRPr="000E7D3D" w:rsidRDefault="00E55D05" w:rsidP="00E55D05">
      <w:pPr>
        <w:pStyle w:val="ListParagraph"/>
        <w:numPr>
          <w:ilvl w:val="0"/>
          <w:numId w:val="3"/>
        </w:numPr>
        <w:rPr>
          <w:rFonts w:asciiTheme="minorHAnsi" w:hAnsiTheme="minorHAnsi" w:cstheme="minorHAnsi"/>
        </w:rPr>
      </w:pPr>
      <w:r w:rsidRPr="000E7D3D">
        <w:rPr>
          <w:rFonts w:asciiTheme="minorHAnsi" w:hAnsiTheme="minorHAnsi" w:cstheme="minorHAnsi"/>
        </w:rPr>
        <w:t>Use a sans serif font (noted to be the most accessible font type)</w:t>
      </w:r>
    </w:p>
    <w:p w14:paraId="5C1D747F" w14:textId="77777777" w:rsidR="00E55D05" w:rsidRPr="000E7D3D" w:rsidRDefault="00E55D05" w:rsidP="00E55D05">
      <w:pPr>
        <w:pStyle w:val="ListParagraph"/>
        <w:numPr>
          <w:ilvl w:val="1"/>
          <w:numId w:val="3"/>
        </w:numPr>
        <w:rPr>
          <w:rFonts w:asciiTheme="minorHAnsi" w:hAnsiTheme="minorHAnsi" w:cstheme="minorHAnsi"/>
        </w:rPr>
      </w:pPr>
      <w:r w:rsidRPr="000E7D3D">
        <w:rPr>
          <w:rFonts w:asciiTheme="minorHAnsi" w:hAnsiTheme="minorHAnsi" w:cstheme="minorHAnsi"/>
        </w:rPr>
        <w:t>Examples: Arial, Calibri, Helvetica, Tahoma, and Verdana</w:t>
      </w:r>
    </w:p>
    <w:p w14:paraId="710B1662" w14:textId="77777777" w:rsidR="00E55D05" w:rsidRPr="000E7D3D" w:rsidRDefault="00E55D05" w:rsidP="00E55D05">
      <w:pPr>
        <w:pStyle w:val="ListParagraph"/>
        <w:ind w:left="1440"/>
        <w:rPr>
          <w:rFonts w:asciiTheme="minorHAnsi" w:hAnsiTheme="minorHAnsi" w:cstheme="minorHAnsi"/>
        </w:rPr>
      </w:pPr>
    </w:p>
    <w:p w14:paraId="51669D2B" w14:textId="77777777" w:rsidR="00E55D05" w:rsidRPr="000E7D3D" w:rsidRDefault="00E55D05" w:rsidP="00E55D05">
      <w:pPr>
        <w:pStyle w:val="ListParagraph"/>
        <w:numPr>
          <w:ilvl w:val="0"/>
          <w:numId w:val="3"/>
        </w:numPr>
        <w:rPr>
          <w:rFonts w:asciiTheme="minorHAnsi" w:hAnsiTheme="minorHAnsi" w:cstheme="minorHAnsi"/>
        </w:rPr>
      </w:pPr>
      <w:r w:rsidRPr="000E7D3D">
        <w:rPr>
          <w:rFonts w:asciiTheme="minorHAnsi" w:hAnsiTheme="minorHAnsi" w:cstheme="minorHAnsi"/>
        </w:rPr>
        <w:t>Avoid flashy transitions or animations in your presentation</w:t>
      </w:r>
    </w:p>
    <w:p w14:paraId="68A8664A" w14:textId="77777777" w:rsidR="00E55D05" w:rsidRPr="000E7D3D" w:rsidRDefault="00E55D05" w:rsidP="00E55D05">
      <w:pPr>
        <w:pStyle w:val="ListParagraph"/>
        <w:rPr>
          <w:rFonts w:asciiTheme="minorHAnsi" w:hAnsiTheme="minorHAnsi" w:cstheme="minorHAnsi"/>
        </w:rPr>
      </w:pPr>
    </w:p>
    <w:p w14:paraId="1F6925C3" w14:textId="1DB8A60D" w:rsidR="00E55D05" w:rsidRPr="000E7D3D" w:rsidRDefault="00E55D05" w:rsidP="00E55D05">
      <w:pPr>
        <w:pStyle w:val="ListParagraph"/>
        <w:numPr>
          <w:ilvl w:val="0"/>
          <w:numId w:val="3"/>
        </w:numPr>
        <w:rPr>
          <w:rFonts w:asciiTheme="minorHAnsi" w:hAnsiTheme="minorHAnsi" w:cstheme="minorHAnsi"/>
          <w:b/>
          <w:bCs w:val="0"/>
        </w:rPr>
      </w:pPr>
      <w:r w:rsidRPr="000E7D3D">
        <w:rPr>
          <w:rFonts w:asciiTheme="minorHAnsi" w:hAnsiTheme="minorHAnsi" w:cstheme="minorHAnsi"/>
        </w:rPr>
        <w:t xml:space="preserve">Avoid putting block quotes on your slides as they can be challenging to read. Rather, you can have the full block quote included in your access paper. </w:t>
      </w:r>
      <w:r w:rsidRPr="000E7D3D">
        <w:rPr>
          <w:rFonts w:asciiTheme="minorHAnsi" w:hAnsiTheme="minorHAnsi" w:cstheme="minorHAnsi"/>
          <w:b/>
          <w:bCs w:val="0"/>
        </w:rPr>
        <w:t>Check out the sample access paper below for more info!</w:t>
      </w:r>
    </w:p>
    <w:p w14:paraId="1FDA6D81" w14:textId="77777777" w:rsidR="00E55D05" w:rsidRPr="000E7D3D" w:rsidRDefault="00E55D05" w:rsidP="00E55D05">
      <w:pPr>
        <w:rPr>
          <w:rFonts w:asciiTheme="minorHAnsi" w:hAnsiTheme="minorHAnsi" w:cstheme="minorHAnsi"/>
        </w:rPr>
      </w:pPr>
    </w:p>
    <w:p w14:paraId="19A7A22A" w14:textId="77777777" w:rsidR="00E55D05" w:rsidRPr="00F54956" w:rsidRDefault="00E55D05" w:rsidP="00E55D05">
      <w:pPr>
        <w:rPr>
          <w:rFonts w:asciiTheme="minorHAnsi" w:hAnsiTheme="minorHAnsi" w:cstheme="minorHAnsi"/>
          <w:b/>
          <w:bCs w:val="0"/>
          <w:i/>
          <w:iCs/>
        </w:rPr>
      </w:pPr>
      <w:r w:rsidRPr="00F54956">
        <w:rPr>
          <w:rFonts w:asciiTheme="minorHAnsi" w:hAnsiTheme="minorHAnsi" w:cstheme="minorHAnsi"/>
          <w:b/>
          <w:bCs w:val="0"/>
          <w:i/>
          <w:iCs/>
        </w:rPr>
        <w:t>Visual Descriptions</w:t>
      </w:r>
    </w:p>
    <w:p w14:paraId="4F04F6DB" w14:textId="6D0A69DD" w:rsidR="00E55D05" w:rsidRPr="000E7D3D" w:rsidRDefault="00E55D05" w:rsidP="00E55D05">
      <w:pPr>
        <w:rPr>
          <w:rFonts w:asciiTheme="minorHAnsi" w:hAnsiTheme="minorHAnsi" w:cstheme="minorHAnsi"/>
        </w:rPr>
      </w:pPr>
      <w:r w:rsidRPr="000E7D3D">
        <w:rPr>
          <w:rFonts w:eastAsia="Times New Roman"/>
          <w:bCs w:val="0"/>
          <w:noProof/>
        </w:rPr>
        <w:drawing>
          <wp:anchor distT="0" distB="0" distL="114300" distR="114300" simplePos="0" relativeHeight="251666432" behindDoc="1" locked="0" layoutInCell="1" allowOverlap="1" wp14:anchorId="3F165DE4" wp14:editId="581CC4C0">
            <wp:simplePos x="0" y="0"/>
            <wp:positionH relativeFrom="column">
              <wp:posOffset>3657600</wp:posOffset>
            </wp:positionH>
            <wp:positionV relativeFrom="paragraph">
              <wp:posOffset>187325</wp:posOffset>
            </wp:positionV>
            <wp:extent cx="3022600" cy="1849120"/>
            <wp:effectExtent l="0" t="0" r="0" b="5080"/>
            <wp:wrapTight wrapText="bothSides">
              <wp:wrapPolygon edited="0">
                <wp:start x="0" y="0"/>
                <wp:lineTo x="0" y="21511"/>
                <wp:lineTo x="21509" y="21511"/>
                <wp:lineTo x="21509" y="0"/>
                <wp:lineTo x="0" y="0"/>
              </wp:wrapPolygon>
            </wp:wrapTight>
            <wp:docPr id="7" name="Picture 7" descr="Review — Stratford Festival 2015: Hamlet is a tense family 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 Stratford Festival 2015: Hamlet is a tense family dra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0" cy="184912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Pr="000E7D3D">
        <w:rPr>
          <w:rFonts w:asciiTheme="minorHAnsi" w:hAnsiTheme="minorHAnsi" w:cstheme="minorHAnsi"/>
        </w:rPr>
        <w:t>Images</w:t>
      </w:r>
    </w:p>
    <w:p w14:paraId="0C7F01FC" w14:textId="35E35A6E" w:rsidR="00E55D05" w:rsidRPr="000E7D3D" w:rsidRDefault="00E55D05" w:rsidP="00E55D05">
      <w:pPr>
        <w:pStyle w:val="ListParagraph"/>
        <w:numPr>
          <w:ilvl w:val="0"/>
          <w:numId w:val="4"/>
        </w:numPr>
        <w:rPr>
          <w:rFonts w:asciiTheme="minorHAnsi" w:hAnsiTheme="minorHAnsi" w:cstheme="minorHAnsi"/>
        </w:rPr>
      </w:pPr>
      <w:r w:rsidRPr="000E7D3D">
        <w:rPr>
          <w:rFonts w:asciiTheme="minorHAnsi" w:hAnsiTheme="minorHAnsi" w:cstheme="minorHAnsi"/>
        </w:rPr>
        <w:t xml:space="preserve">Visual descriptions give audiences who are blind or have </w:t>
      </w:r>
      <w:proofErr w:type="gramStart"/>
      <w:r w:rsidRPr="000E7D3D">
        <w:rPr>
          <w:rFonts w:asciiTheme="minorHAnsi" w:hAnsiTheme="minorHAnsi" w:cstheme="minorHAnsi"/>
        </w:rPr>
        <w:t>low-vision</w:t>
      </w:r>
      <w:proofErr w:type="gramEnd"/>
      <w:r w:rsidRPr="000E7D3D">
        <w:rPr>
          <w:rFonts w:asciiTheme="minorHAnsi" w:hAnsiTheme="minorHAnsi" w:cstheme="minorHAnsi"/>
        </w:rPr>
        <w:t xml:space="preserve"> a sense of what visual information is being presented. These descriptions do not have to be overly detailed</w:t>
      </w:r>
      <w:r w:rsidR="00EC1FD3" w:rsidRPr="000E7D3D">
        <w:rPr>
          <w:rFonts w:asciiTheme="minorHAnsi" w:hAnsiTheme="minorHAnsi" w:cstheme="minorHAnsi"/>
        </w:rPr>
        <w:t>.</w:t>
      </w:r>
    </w:p>
    <w:p w14:paraId="7F7BCC87" w14:textId="77777777" w:rsidR="00E55D05" w:rsidRPr="000E7D3D" w:rsidRDefault="00E55D05" w:rsidP="00E55D05">
      <w:pPr>
        <w:pStyle w:val="ListParagraph"/>
        <w:rPr>
          <w:rFonts w:asciiTheme="minorHAnsi" w:hAnsiTheme="minorHAnsi" w:cstheme="minorHAnsi"/>
        </w:rPr>
      </w:pPr>
    </w:p>
    <w:p w14:paraId="4B6248C9" w14:textId="01EF82AE" w:rsidR="00E55D05" w:rsidRPr="000E7D3D" w:rsidRDefault="00E55D05" w:rsidP="00E55D05">
      <w:pPr>
        <w:pStyle w:val="ListParagraph"/>
        <w:numPr>
          <w:ilvl w:val="0"/>
          <w:numId w:val="4"/>
        </w:numPr>
        <w:rPr>
          <w:rFonts w:asciiTheme="minorHAnsi" w:hAnsiTheme="minorHAnsi" w:cstheme="minorHAnsi"/>
        </w:rPr>
      </w:pPr>
      <w:r w:rsidRPr="000E7D3D">
        <w:rPr>
          <w:rFonts w:asciiTheme="minorHAnsi" w:hAnsiTheme="minorHAnsi" w:cstheme="minorHAnsi"/>
        </w:rPr>
        <w:t>Example: This photo is from Stratford’s 2015 production of Hamlet starring Jonathan Goad. The photo shows Goad, a white man in his early 40s with short brown hair, dressed in a dark blue jacket. He is mid-speech, cradling a sk</w:t>
      </w:r>
      <w:r w:rsidR="001919FD" w:rsidRPr="000E7D3D">
        <w:rPr>
          <w:rFonts w:asciiTheme="minorHAnsi" w:hAnsiTheme="minorHAnsi" w:cstheme="minorHAnsi"/>
        </w:rPr>
        <w:t>u</w:t>
      </w:r>
      <w:r w:rsidRPr="000E7D3D">
        <w:rPr>
          <w:rFonts w:asciiTheme="minorHAnsi" w:hAnsiTheme="minorHAnsi" w:cstheme="minorHAnsi"/>
        </w:rPr>
        <w:t>ll in both hands.</w:t>
      </w:r>
      <w:r w:rsidRPr="000E7D3D">
        <w:rPr>
          <w:rFonts w:eastAsia="Times New Roman"/>
          <w:bCs w:val="0"/>
        </w:rPr>
        <w:fldChar w:fldCharType="begin"/>
      </w:r>
      <w:r w:rsidRPr="000E7D3D">
        <w:rPr>
          <w:rFonts w:eastAsia="Times New Roman"/>
          <w:bCs w:val="0"/>
        </w:rPr>
        <w:instrText xml:space="preserve"> INCLUDEPICTURE "https://qqp9u102slh1hz2aq2e5ig91-wpengine.netdna-ssl.com/wp-content/uploads/2015/07/108_hamlet_on-the-run2SMALL.jpg" \* MERGEFORMATINET </w:instrText>
      </w:r>
      <w:r w:rsidR="00000000">
        <w:rPr>
          <w:rFonts w:eastAsia="Times New Roman"/>
          <w:bCs w:val="0"/>
        </w:rPr>
        <w:fldChar w:fldCharType="separate"/>
      </w:r>
      <w:r w:rsidRPr="000E7D3D">
        <w:rPr>
          <w:rFonts w:eastAsia="Times New Roman"/>
          <w:bCs w:val="0"/>
        </w:rPr>
        <w:fldChar w:fldCharType="end"/>
      </w:r>
    </w:p>
    <w:p w14:paraId="148F16AC" w14:textId="77777777" w:rsidR="00E55D05" w:rsidRPr="000E7D3D" w:rsidRDefault="00E55D05" w:rsidP="00E55D05">
      <w:pPr>
        <w:pStyle w:val="ListParagraph"/>
        <w:rPr>
          <w:rFonts w:asciiTheme="minorHAnsi" w:hAnsiTheme="minorHAnsi" w:cstheme="minorHAnsi"/>
        </w:rPr>
      </w:pPr>
    </w:p>
    <w:p w14:paraId="50657B2E" w14:textId="2D678D69" w:rsidR="00E55D05" w:rsidRPr="000E7D3D" w:rsidRDefault="00E55D05" w:rsidP="00E55D05">
      <w:pPr>
        <w:pStyle w:val="ListParagraph"/>
        <w:numPr>
          <w:ilvl w:val="0"/>
          <w:numId w:val="4"/>
        </w:numPr>
        <w:rPr>
          <w:rFonts w:asciiTheme="minorHAnsi" w:hAnsiTheme="minorHAnsi" w:cstheme="minorHAnsi"/>
        </w:rPr>
      </w:pPr>
      <w:r w:rsidRPr="000E7D3D">
        <w:rPr>
          <w:rFonts w:asciiTheme="minorHAnsi" w:hAnsiTheme="minorHAnsi" w:cstheme="minorHAnsi"/>
        </w:rPr>
        <w:t xml:space="preserve">The description provides the audience with a general sense of what the actor looks like, </w:t>
      </w:r>
      <w:r w:rsidR="00EC1FD3" w:rsidRPr="000E7D3D">
        <w:rPr>
          <w:rFonts w:asciiTheme="minorHAnsi" w:hAnsiTheme="minorHAnsi" w:cstheme="minorHAnsi"/>
        </w:rPr>
        <w:t xml:space="preserve">as well as </w:t>
      </w:r>
      <w:r w:rsidRPr="000E7D3D">
        <w:rPr>
          <w:rFonts w:asciiTheme="minorHAnsi" w:hAnsiTheme="minorHAnsi" w:cstheme="minorHAnsi"/>
        </w:rPr>
        <w:t>what he is wearing and doing on stage.</w:t>
      </w:r>
    </w:p>
    <w:p w14:paraId="6033847A" w14:textId="77777777" w:rsidR="00E55D05" w:rsidRPr="000E7D3D" w:rsidRDefault="00E55D05" w:rsidP="00E55D05">
      <w:pPr>
        <w:rPr>
          <w:rFonts w:asciiTheme="minorHAnsi" w:hAnsiTheme="minorHAnsi" w:cstheme="minorHAnsi"/>
        </w:rPr>
      </w:pPr>
    </w:p>
    <w:p w14:paraId="336E2452" w14:textId="0177D3F1" w:rsidR="00E55D05" w:rsidRPr="000E7D3D" w:rsidRDefault="00EC1FD3" w:rsidP="00E55D05">
      <w:pPr>
        <w:rPr>
          <w:rFonts w:asciiTheme="minorHAnsi" w:hAnsiTheme="minorHAnsi" w:cstheme="minorHAnsi"/>
        </w:rPr>
      </w:pPr>
      <w:r w:rsidRPr="000E7D3D">
        <w:rPr>
          <w:rFonts w:asciiTheme="minorHAnsi" w:hAnsiTheme="minorHAnsi" w:cstheme="minorHAnsi"/>
        </w:rPr>
        <w:t>Video Clips</w:t>
      </w:r>
    </w:p>
    <w:p w14:paraId="23743C20" w14:textId="77777777" w:rsidR="00E55D05" w:rsidRPr="000E7D3D" w:rsidRDefault="00E55D05" w:rsidP="00E55D05">
      <w:pPr>
        <w:pStyle w:val="ListParagraph"/>
        <w:numPr>
          <w:ilvl w:val="0"/>
          <w:numId w:val="5"/>
        </w:numPr>
        <w:rPr>
          <w:rFonts w:asciiTheme="minorHAnsi" w:hAnsiTheme="minorHAnsi" w:cstheme="minorHAnsi"/>
        </w:rPr>
      </w:pPr>
      <w:r w:rsidRPr="000E7D3D">
        <w:rPr>
          <w:rFonts w:asciiTheme="minorHAnsi" w:hAnsiTheme="minorHAnsi" w:cstheme="minorHAnsi"/>
        </w:rPr>
        <w:t>Rather than attempting to describe the video as it is playing, it can be more effective to offer a brief visual introduction.</w:t>
      </w:r>
    </w:p>
    <w:p w14:paraId="3D336567" w14:textId="77777777" w:rsidR="00E55D05" w:rsidRPr="000E7D3D" w:rsidRDefault="00E55D05" w:rsidP="00E55D05">
      <w:pPr>
        <w:rPr>
          <w:rFonts w:asciiTheme="minorHAnsi" w:hAnsiTheme="minorHAnsi" w:cstheme="minorHAnsi"/>
        </w:rPr>
      </w:pPr>
    </w:p>
    <w:p w14:paraId="77C5E8B8" w14:textId="2D8A608D" w:rsidR="00E55D05" w:rsidRPr="000E7D3D" w:rsidRDefault="00E55D05" w:rsidP="00E55D05">
      <w:pPr>
        <w:pStyle w:val="ListParagraph"/>
        <w:numPr>
          <w:ilvl w:val="0"/>
          <w:numId w:val="5"/>
        </w:numPr>
        <w:rPr>
          <w:rFonts w:asciiTheme="minorHAnsi" w:hAnsiTheme="minorHAnsi" w:cstheme="minorHAnsi"/>
        </w:rPr>
      </w:pPr>
      <w:r w:rsidRPr="000E7D3D">
        <w:rPr>
          <w:rFonts w:asciiTheme="minorHAnsi" w:hAnsiTheme="minorHAnsi" w:cstheme="minorHAnsi"/>
        </w:rPr>
        <w:t xml:space="preserve">Example: In this clip Amaka </w:t>
      </w:r>
      <w:proofErr w:type="spellStart"/>
      <w:r w:rsidRPr="000E7D3D">
        <w:rPr>
          <w:rFonts w:asciiTheme="minorHAnsi" w:hAnsiTheme="minorHAnsi" w:cstheme="minorHAnsi"/>
        </w:rPr>
        <w:t>Umeh</w:t>
      </w:r>
      <w:proofErr w:type="spellEnd"/>
      <w:r w:rsidRPr="000E7D3D">
        <w:rPr>
          <w:rFonts w:asciiTheme="minorHAnsi" w:hAnsiTheme="minorHAnsi" w:cstheme="minorHAnsi"/>
        </w:rPr>
        <w:t xml:space="preserve">, a </w:t>
      </w:r>
      <w:r w:rsidR="00DF64BE">
        <w:rPr>
          <w:rFonts w:asciiTheme="minorHAnsi" w:hAnsiTheme="minorHAnsi" w:cstheme="minorHAnsi"/>
        </w:rPr>
        <w:t>B</w:t>
      </w:r>
      <w:r w:rsidRPr="000E7D3D">
        <w:rPr>
          <w:rFonts w:asciiTheme="minorHAnsi" w:hAnsiTheme="minorHAnsi" w:cstheme="minorHAnsi"/>
        </w:rPr>
        <w:t>lack actor with short dreadlocks, runs onto the Stratford Festival stage. She wears a grey blazer and a blue medical mask. She stands next to a ghost light before removing her mask and delivering Hamlet’s soliloquy.</w:t>
      </w:r>
    </w:p>
    <w:p w14:paraId="183E6703" w14:textId="77777777" w:rsidR="005E6EBC" w:rsidRDefault="00E55D05" w:rsidP="004A22F8">
      <w:pPr>
        <w:pStyle w:val="ListParagraph"/>
        <w:numPr>
          <w:ilvl w:val="0"/>
          <w:numId w:val="6"/>
        </w:numPr>
        <w:rPr>
          <w:rFonts w:asciiTheme="minorHAnsi" w:hAnsiTheme="minorHAnsi" w:cstheme="minorHAnsi"/>
        </w:rPr>
      </w:pPr>
      <w:r w:rsidRPr="000E7D3D">
        <w:rPr>
          <w:rFonts w:asciiTheme="minorHAnsi" w:hAnsiTheme="minorHAnsi" w:cstheme="minorHAnsi"/>
        </w:rPr>
        <w:lastRenderedPageBreak/>
        <w:t xml:space="preserve">Link to video referenced: </w:t>
      </w:r>
      <w:hyperlink r:id="rId10" w:history="1">
        <w:r w:rsidRPr="000E7D3D">
          <w:rPr>
            <w:rStyle w:val="Hyperlink"/>
            <w:rFonts w:asciiTheme="minorHAnsi" w:hAnsiTheme="minorHAnsi" w:cstheme="minorHAnsi"/>
          </w:rPr>
          <w:t>https://www.cbc.ca/arts/watch-amaka-umeh-the-first-black-woman-to-play-hamlet-at-stratford-perform-its-most-iconic-scene-1.5697719</w:t>
        </w:r>
      </w:hyperlink>
      <w:r w:rsidRPr="000E7D3D">
        <w:rPr>
          <w:rFonts w:asciiTheme="minorHAnsi" w:hAnsiTheme="minorHAnsi" w:cstheme="minorHAnsi"/>
        </w:rPr>
        <w:t xml:space="preserve"> </w:t>
      </w:r>
    </w:p>
    <w:p w14:paraId="4DCD2BE6" w14:textId="77777777" w:rsidR="005E6EBC" w:rsidRDefault="005E6EBC" w:rsidP="005E6EBC">
      <w:pPr>
        <w:rPr>
          <w:rFonts w:asciiTheme="minorHAnsi" w:hAnsiTheme="minorHAnsi" w:cstheme="minorHAnsi"/>
          <w:i/>
          <w:iCs/>
        </w:rPr>
      </w:pPr>
    </w:p>
    <w:p w14:paraId="26085A47" w14:textId="77777777" w:rsidR="005E6EBC" w:rsidRDefault="005E6EBC" w:rsidP="005E6EBC">
      <w:pPr>
        <w:rPr>
          <w:rFonts w:asciiTheme="minorHAnsi" w:hAnsiTheme="minorHAnsi" w:cstheme="minorHAnsi"/>
          <w:i/>
          <w:iCs/>
        </w:rPr>
      </w:pPr>
    </w:p>
    <w:p w14:paraId="297C20A6" w14:textId="6AE6326E" w:rsidR="005E6EBC" w:rsidRDefault="005E6EBC" w:rsidP="005E6EBC">
      <w:pPr>
        <w:rPr>
          <w:rFonts w:asciiTheme="minorHAnsi" w:hAnsiTheme="minorHAnsi" w:cstheme="minorHAnsi"/>
          <w:b/>
          <w:bCs w:val="0"/>
        </w:rPr>
      </w:pPr>
      <w:r>
        <w:rPr>
          <w:rFonts w:asciiTheme="minorHAnsi" w:hAnsiTheme="minorHAnsi" w:cstheme="minorHAnsi"/>
          <w:b/>
          <w:bCs w:val="0"/>
          <w:i/>
          <w:iCs/>
        </w:rPr>
        <w:t>Sharing Your Access Paper</w:t>
      </w:r>
    </w:p>
    <w:p w14:paraId="4CF3D09D" w14:textId="6857F61D" w:rsidR="005E6EBC" w:rsidRDefault="005E6EBC" w:rsidP="005E6EBC">
      <w:pPr>
        <w:rPr>
          <w:rFonts w:asciiTheme="minorHAnsi" w:hAnsiTheme="minorHAnsi" w:cstheme="minorHAnsi"/>
        </w:rPr>
      </w:pPr>
      <w:r w:rsidRPr="005E6EBC">
        <w:rPr>
          <w:rFonts w:asciiTheme="minorHAnsi" w:hAnsiTheme="minorHAnsi" w:cstheme="minorHAnsi"/>
        </w:rPr>
        <w:t>Online Presentations</w:t>
      </w:r>
    </w:p>
    <w:p w14:paraId="6CFA1B75" w14:textId="06F93267" w:rsidR="005E6EBC" w:rsidRPr="001900EF" w:rsidRDefault="005E6EBC" w:rsidP="001900EF">
      <w:pPr>
        <w:pStyle w:val="ListParagraph"/>
        <w:numPr>
          <w:ilvl w:val="0"/>
          <w:numId w:val="8"/>
        </w:numPr>
        <w:rPr>
          <w:rFonts w:asciiTheme="minorHAnsi" w:hAnsiTheme="minorHAnsi" w:cstheme="minorHAnsi"/>
        </w:rPr>
      </w:pPr>
      <w:r w:rsidRPr="001900EF">
        <w:rPr>
          <w:rFonts w:asciiTheme="minorHAnsi" w:hAnsiTheme="minorHAnsi" w:cstheme="minorHAnsi"/>
        </w:rPr>
        <w:t xml:space="preserve">If presenting online, please share your access paper in the Zoom chat at the start of your presentation. </w:t>
      </w:r>
    </w:p>
    <w:p w14:paraId="53B8A63C" w14:textId="5E575616" w:rsidR="005E6EBC" w:rsidRPr="001900EF" w:rsidRDefault="005E6EBC" w:rsidP="001900EF">
      <w:pPr>
        <w:pStyle w:val="ListParagraph"/>
        <w:numPr>
          <w:ilvl w:val="0"/>
          <w:numId w:val="8"/>
        </w:numPr>
        <w:rPr>
          <w:rFonts w:asciiTheme="minorHAnsi" w:hAnsiTheme="minorHAnsi" w:cstheme="minorHAnsi"/>
        </w:rPr>
      </w:pPr>
      <w:r w:rsidRPr="001900EF">
        <w:rPr>
          <w:rFonts w:asciiTheme="minorHAnsi" w:hAnsiTheme="minorHAnsi" w:cstheme="minorHAnsi"/>
        </w:rPr>
        <w:t xml:space="preserve">We recommend sharing as a “view-only” Google doc, but feel free to share in another online format if that works better for you. </w:t>
      </w:r>
    </w:p>
    <w:p w14:paraId="0012C20C" w14:textId="091085D6" w:rsidR="006C718E" w:rsidRDefault="006C718E" w:rsidP="001900EF">
      <w:pPr>
        <w:ind w:firstLine="720"/>
        <w:rPr>
          <w:rFonts w:asciiTheme="minorHAnsi" w:hAnsiTheme="minorHAnsi" w:cstheme="minorHAnsi"/>
        </w:rPr>
      </w:pPr>
      <w:r w:rsidRPr="006C718E">
        <w:rPr>
          <w:rFonts w:asciiTheme="minorHAnsi" w:hAnsiTheme="minorHAnsi" w:cstheme="minorHAnsi"/>
          <w:b/>
          <w:bCs w:val="0"/>
        </w:rPr>
        <w:t>NB:</w:t>
      </w:r>
      <w:r>
        <w:rPr>
          <w:rFonts w:asciiTheme="minorHAnsi" w:hAnsiTheme="minorHAnsi" w:cstheme="minorHAnsi"/>
        </w:rPr>
        <w:t xml:space="preserve"> Please avoid sharing a</w:t>
      </w:r>
      <w:r w:rsidR="00ED0D84">
        <w:rPr>
          <w:rFonts w:asciiTheme="minorHAnsi" w:hAnsiTheme="minorHAnsi" w:cstheme="minorHAnsi"/>
        </w:rPr>
        <w:t>s a</w:t>
      </w:r>
      <w:r>
        <w:rPr>
          <w:rFonts w:asciiTheme="minorHAnsi" w:hAnsiTheme="minorHAnsi" w:cstheme="minorHAnsi"/>
        </w:rPr>
        <w:t xml:space="preserve"> PDF as they can sometimes be </w:t>
      </w:r>
      <w:r w:rsidR="008F4D16">
        <w:rPr>
          <w:rFonts w:asciiTheme="minorHAnsi" w:hAnsiTheme="minorHAnsi" w:cstheme="minorHAnsi"/>
        </w:rPr>
        <w:t xml:space="preserve">difficult </w:t>
      </w:r>
      <w:r>
        <w:rPr>
          <w:rFonts w:asciiTheme="minorHAnsi" w:hAnsiTheme="minorHAnsi" w:cstheme="minorHAnsi"/>
        </w:rPr>
        <w:t xml:space="preserve">for screen readers. </w:t>
      </w:r>
    </w:p>
    <w:p w14:paraId="322DDDB7" w14:textId="5A4EFBFB" w:rsidR="005E6EBC" w:rsidRPr="001900EF" w:rsidRDefault="005E6EBC" w:rsidP="001900EF">
      <w:pPr>
        <w:pStyle w:val="ListParagraph"/>
        <w:numPr>
          <w:ilvl w:val="0"/>
          <w:numId w:val="9"/>
        </w:numPr>
        <w:rPr>
          <w:rFonts w:asciiTheme="minorHAnsi" w:hAnsiTheme="minorHAnsi" w:cstheme="minorHAnsi"/>
        </w:rPr>
      </w:pPr>
      <w:r w:rsidRPr="001900EF">
        <w:rPr>
          <w:rFonts w:asciiTheme="minorHAnsi" w:hAnsiTheme="minorHAnsi" w:cstheme="minorHAnsi"/>
        </w:rPr>
        <w:t xml:space="preserve">For more information </w:t>
      </w:r>
      <w:r w:rsidR="00927316">
        <w:rPr>
          <w:rFonts w:asciiTheme="minorHAnsi" w:hAnsiTheme="minorHAnsi" w:cstheme="minorHAnsi"/>
        </w:rPr>
        <w:t>about</w:t>
      </w:r>
      <w:r w:rsidRPr="001900EF">
        <w:rPr>
          <w:rFonts w:asciiTheme="minorHAnsi" w:hAnsiTheme="minorHAnsi" w:cstheme="minorHAnsi"/>
        </w:rPr>
        <w:t xml:space="preserve"> how to create and share a “view-only” Google doc, please re</w:t>
      </w:r>
      <w:r w:rsidR="00C21DEC">
        <w:rPr>
          <w:rFonts w:asciiTheme="minorHAnsi" w:hAnsiTheme="minorHAnsi" w:cstheme="minorHAnsi"/>
        </w:rPr>
        <w:t>fer to</w:t>
      </w:r>
      <w:r w:rsidRPr="001900EF">
        <w:rPr>
          <w:rFonts w:asciiTheme="minorHAnsi" w:hAnsiTheme="minorHAnsi" w:cstheme="minorHAnsi"/>
        </w:rPr>
        <w:t xml:space="preserve"> the “How to Share Your Online Access Paper” document. </w:t>
      </w:r>
    </w:p>
    <w:p w14:paraId="603250E0" w14:textId="77777777" w:rsidR="005E6EBC" w:rsidRDefault="005E6EBC" w:rsidP="005E6EBC">
      <w:pPr>
        <w:rPr>
          <w:rFonts w:asciiTheme="minorHAnsi" w:hAnsiTheme="minorHAnsi" w:cstheme="minorHAnsi"/>
        </w:rPr>
      </w:pPr>
    </w:p>
    <w:p w14:paraId="3F4A31C7" w14:textId="565CA5E2" w:rsidR="005E6EBC" w:rsidRDefault="005E6EBC" w:rsidP="005E6EBC">
      <w:pPr>
        <w:rPr>
          <w:rFonts w:asciiTheme="minorHAnsi" w:hAnsiTheme="minorHAnsi" w:cstheme="minorHAnsi"/>
        </w:rPr>
      </w:pPr>
      <w:r>
        <w:rPr>
          <w:rFonts w:asciiTheme="minorHAnsi" w:hAnsiTheme="minorHAnsi" w:cstheme="minorHAnsi"/>
        </w:rPr>
        <w:t>In-Person Presentations</w:t>
      </w:r>
    </w:p>
    <w:p w14:paraId="0B59020C" w14:textId="77777777" w:rsidR="001900EF" w:rsidRDefault="005E6EBC" w:rsidP="005E6EBC">
      <w:pPr>
        <w:pStyle w:val="ListParagraph"/>
        <w:numPr>
          <w:ilvl w:val="0"/>
          <w:numId w:val="9"/>
        </w:numPr>
        <w:rPr>
          <w:rFonts w:asciiTheme="minorHAnsi" w:hAnsiTheme="minorHAnsi" w:cstheme="minorHAnsi"/>
        </w:rPr>
      </w:pPr>
      <w:r w:rsidRPr="001900EF">
        <w:rPr>
          <w:rFonts w:asciiTheme="minorHAnsi" w:hAnsiTheme="minorHAnsi" w:cstheme="minorHAnsi"/>
        </w:rPr>
        <w:t>Please bring at least 2-3 physical copies of your access paper to your in-person session</w:t>
      </w:r>
      <w:r w:rsidR="006C718E" w:rsidRPr="001900EF">
        <w:rPr>
          <w:rFonts w:asciiTheme="minorHAnsi" w:hAnsiTheme="minorHAnsi" w:cstheme="minorHAnsi"/>
        </w:rPr>
        <w:t>.</w:t>
      </w:r>
    </w:p>
    <w:p w14:paraId="5AEB8A3B" w14:textId="610B7F1B" w:rsidR="006C718E" w:rsidRPr="001900EF" w:rsidRDefault="006C718E" w:rsidP="005E6EBC">
      <w:pPr>
        <w:pStyle w:val="ListParagraph"/>
        <w:numPr>
          <w:ilvl w:val="0"/>
          <w:numId w:val="9"/>
        </w:numPr>
        <w:rPr>
          <w:rFonts w:asciiTheme="minorHAnsi" w:hAnsiTheme="minorHAnsi" w:cstheme="minorHAnsi"/>
        </w:rPr>
      </w:pPr>
      <w:r w:rsidRPr="001900EF">
        <w:rPr>
          <w:rFonts w:asciiTheme="minorHAnsi" w:hAnsiTheme="minorHAnsi" w:cstheme="minorHAnsi"/>
        </w:rPr>
        <w:t xml:space="preserve">If you do not have access to a printer, </w:t>
      </w:r>
      <w:r w:rsidR="006F23B2" w:rsidRPr="001900EF">
        <w:rPr>
          <w:rFonts w:asciiTheme="minorHAnsi" w:hAnsiTheme="minorHAnsi" w:cstheme="minorHAnsi"/>
        </w:rPr>
        <w:t xml:space="preserve">you can </w:t>
      </w:r>
      <w:r w:rsidRPr="001900EF">
        <w:rPr>
          <w:rFonts w:asciiTheme="minorHAnsi" w:hAnsiTheme="minorHAnsi" w:cstheme="minorHAnsi"/>
        </w:rPr>
        <w:t xml:space="preserve">email your access paper to: </w:t>
      </w:r>
      <w:r w:rsidRPr="001900EF">
        <w:rPr>
          <w:rFonts w:ascii="Helvetica" w:hAnsi="Helvetica"/>
          <w:color w:val="000000"/>
          <w:sz w:val="18"/>
          <w:szCs w:val="18"/>
        </w:rPr>
        <w:t> </w:t>
      </w:r>
      <w:hyperlink r:id="rId11" w:history="1">
        <w:r w:rsidRPr="001900EF">
          <w:rPr>
            <w:rFonts w:ascii="Calibri" w:hAnsi="Calibri" w:cs="Calibri"/>
            <w:b/>
            <w:bCs w:val="0"/>
            <w:color w:val="0000FF"/>
            <w:u w:val="single"/>
          </w:rPr>
          <w:t>catracrtsubmit@gmail.com</w:t>
        </w:r>
      </w:hyperlink>
      <w:r w:rsidRPr="001900EF">
        <w:rPr>
          <w:rFonts w:ascii="Calibri" w:hAnsi="Calibri" w:cs="Calibri"/>
          <w:color w:val="000000"/>
        </w:rPr>
        <w:t> </w:t>
      </w:r>
      <w:r w:rsidR="006F23B2" w:rsidRPr="001900EF">
        <w:rPr>
          <w:rFonts w:ascii="Calibri" w:hAnsi="Calibri" w:cs="Calibri"/>
          <w:color w:val="000000"/>
        </w:rPr>
        <w:t>up until</w:t>
      </w:r>
      <w:r w:rsidRPr="001900EF">
        <w:rPr>
          <w:rFonts w:ascii="Calibri" w:hAnsi="Calibri" w:cs="Calibri"/>
          <w:color w:val="000000"/>
        </w:rPr>
        <w:t xml:space="preserve"> </w:t>
      </w:r>
      <w:r w:rsidRPr="001900EF">
        <w:rPr>
          <w:rFonts w:ascii="Calibri" w:hAnsi="Calibri" w:cs="Calibri"/>
          <w:b/>
          <w:bCs w:val="0"/>
          <w:color w:val="000000"/>
        </w:rPr>
        <w:t>8:00 AM (ADT)</w:t>
      </w:r>
      <w:r w:rsidRPr="001900EF">
        <w:rPr>
          <w:rFonts w:ascii="Calibri" w:hAnsi="Calibri" w:cs="Calibri"/>
          <w:color w:val="000000"/>
        </w:rPr>
        <w:t xml:space="preserve"> the morning of your presentation</w:t>
      </w:r>
      <w:r w:rsidR="006C7E69">
        <w:rPr>
          <w:rFonts w:ascii="Calibri" w:hAnsi="Calibri" w:cs="Calibri"/>
          <w:color w:val="000000"/>
        </w:rPr>
        <w:t>. A</w:t>
      </w:r>
      <w:r w:rsidRPr="001900EF">
        <w:rPr>
          <w:rFonts w:ascii="Calibri" w:hAnsi="Calibri" w:cs="Calibri"/>
          <w:color w:val="000000"/>
        </w:rPr>
        <w:t xml:space="preserve"> conference assistant will be happy to print </w:t>
      </w:r>
      <w:r w:rsidR="00785BFD">
        <w:rPr>
          <w:rFonts w:ascii="Calibri" w:hAnsi="Calibri" w:cs="Calibri"/>
          <w:color w:val="000000"/>
        </w:rPr>
        <w:t xml:space="preserve">off </w:t>
      </w:r>
      <w:r w:rsidRPr="001900EF">
        <w:rPr>
          <w:rFonts w:ascii="Calibri" w:hAnsi="Calibri" w:cs="Calibri"/>
          <w:color w:val="000000"/>
        </w:rPr>
        <w:t>your access copies and bring them to your session.</w:t>
      </w:r>
      <w:r w:rsidRPr="001900EF">
        <w:rPr>
          <w:rFonts w:ascii="Helvetica" w:hAnsi="Helvetica"/>
          <w:color w:val="000000"/>
          <w:sz w:val="18"/>
          <w:szCs w:val="18"/>
        </w:rPr>
        <w:t xml:space="preserve"> </w:t>
      </w:r>
    </w:p>
    <w:p w14:paraId="5F2E0E69" w14:textId="77777777" w:rsidR="006C718E" w:rsidRDefault="006C718E" w:rsidP="005E6EBC">
      <w:pPr>
        <w:rPr>
          <w:rFonts w:asciiTheme="minorHAnsi" w:hAnsiTheme="minorHAnsi" w:cstheme="minorHAnsi"/>
        </w:rPr>
      </w:pPr>
    </w:p>
    <w:p w14:paraId="72FBD945" w14:textId="77777777" w:rsidR="005E6EBC" w:rsidRDefault="005E6EBC" w:rsidP="005E6EBC">
      <w:pPr>
        <w:rPr>
          <w:rFonts w:asciiTheme="minorHAnsi" w:hAnsiTheme="minorHAnsi" w:cstheme="minorHAnsi"/>
        </w:rPr>
      </w:pPr>
    </w:p>
    <w:p w14:paraId="7E73658E" w14:textId="5319F63D" w:rsidR="004A22F8" w:rsidRPr="005E6EBC" w:rsidRDefault="004A22F8" w:rsidP="005E6EBC">
      <w:pPr>
        <w:rPr>
          <w:rFonts w:asciiTheme="minorHAnsi" w:hAnsiTheme="minorHAnsi" w:cstheme="minorHAnsi"/>
        </w:rPr>
      </w:pPr>
      <w:r w:rsidRPr="005E6EBC">
        <w:rPr>
          <w:rFonts w:asciiTheme="minorHAnsi" w:hAnsiTheme="minorHAnsi" w:cstheme="minorHAnsi"/>
          <w:i/>
          <w:iCs/>
        </w:rPr>
        <w:br w:type="page"/>
      </w:r>
    </w:p>
    <w:p w14:paraId="058C8BAC" w14:textId="1AFA412E" w:rsidR="00E55D05" w:rsidRPr="00FD625A" w:rsidRDefault="00EC1FD3" w:rsidP="004A22F8">
      <w:pPr>
        <w:pStyle w:val="ListParagraph"/>
        <w:ind w:left="1080"/>
        <w:rPr>
          <w:rFonts w:asciiTheme="minorHAnsi" w:hAnsiTheme="minorHAnsi" w:cstheme="minorHAnsi"/>
        </w:rPr>
      </w:pPr>
      <w:r>
        <w:rPr>
          <w:rFonts w:asciiTheme="minorHAnsi" w:hAnsiTheme="minorHAnsi" w:cstheme="minorHAnsi"/>
          <w:b/>
          <w:bCs w:val="0"/>
          <w:noProof/>
          <w:sz w:val="32"/>
          <w:szCs w:val="32"/>
        </w:rPr>
        <w:lastRenderedPageBreak/>
        <mc:AlternateContent>
          <mc:Choice Requires="wps">
            <w:drawing>
              <wp:anchor distT="0" distB="0" distL="114300" distR="114300" simplePos="0" relativeHeight="251659264" behindDoc="0" locked="0" layoutInCell="1" allowOverlap="1" wp14:anchorId="08832A78" wp14:editId="56C9700E">
                <wp:simplePos x="0" y="0"/>
                <wp:positionH relativeFrom="column">
                  <wp:posOffset>1525270</wp:posOffset>
                </wp:positionH>
                <wp:positionV relativeFrom="paragraph">
                  <wp:posOffset>-436880</wp:posOffset>
                </wp:positionV>
                <wp:extent cx="1811655" cy="422910"/>
                <wp:effectExtent l="0" t="0" r="17145" b="8890"/>
                <wp:wrapNone/>
                <wp:docPr id="1" name="Text Box 1"/>
                <wp:cNvGraphicFramePr/>
                <a:graphic xmlns:a="http://schemas.openxmlformats.org/drawingml/2006/main">
                  <a:graphicData uri="http://schemas.microsoft.com/office/word/2010/wordprocessingShape">
                    <wps:wsp>
                      <wps:cNvSpPr txBox="1"/>
                      <wps:spPr>
                        <a:xfrm>
                          <a:off x="0" y="0"/>
                          <a:ext cx="1811655" cy="422910"/>
                        </a:xfrm>
                        <a:prstGeom prst="rect">
                          <a:avLst/>
                        </a:prstGeom>
                        <a:solidFill>
                          <a:schemeClr val="accent4">
                            <a:lumMod val="20000"/>
                            <a:lumOff val="80000"/>
                          </a:schemeClr>
                        </a:solidFill>
                        <a:ln w="6350">
                          <a:solidFill>
                            <a:prstClr val="black"/>
                          </a:solidFill>
                        </a:ln>
                      </wps:spPr>
                      <wps:txbx>
                        <w:txbxContent>
                          <w:p w14:paraId="55DA67CA" w14:textId="791F86BA" w:rsidR="00305E05" w:rsidRPr="00795053" w:rsidRDefault="00305E05">
                            <w:pPr>
                              <w:rPr>
                                <w:rFonts w:asciiTheme="minorHAnsi" w:hAnsiTheme="minorHAnsi" w:cstheme="minorHAnsi"/>
                                <w:sz w:val="22"/>
                                <w:szCs w:val="22"/>
                              </w:rPr>
                            </w:pPr>
                            <w:r w:rsidRPr="00795053">
                              <w:rPr>
                                <w:rFonts w:asciiTheme="minorHAnsi" w:hAnsiTheme="minorHAnsi" w:cstheme="minorHAnsi"/>
                                <w:sz w:val="22"/>
                                <w:szCs w:val="22"/>
                              </w:rPr>
                              <w:t>Heading indicat</w:t>
                            </w:r>
                            <w:r w:rsidR="000A17ED" w:rsidRPr="00795053">
                              <w:rPr>
                                <w:rFonts w:asciiTheme="minorHAnsi" w:hAnsiTheme="minorHAnsi" w:cstheme="minorHAnsi"/>
                                <w:sz w:val="22"/>
                                <w:szCs w:val="22"/>
                              </w:rPr>
                              <w:t>es</w:t>
                            </w:r>
                            <w:r w:rsidRPr="00795053">
                              <w:rPr>
                                <w:rFonts w:asciiTheme="minorHAnsi" w:hAnsiTheme="minorHAnsi" w:cstheme="minorHAnsi"/>
                                <w:sz w:val="22"/>
                                <w:szCs w:val="22"/>
                              </w:rPr>
                              <w:t xml:space="preserve"> that this is an access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32A78" id="_x0000_t202" coordsize="21600,21600" o:spt="202" path="m,l,21600r21600,l21600,xe">
                <v:stroke joinstyle="miter"/>
                <v:path gradientshapeok="t" o:connecttype="rect"/>
              </v:shapetype>
              <v:shape id="Text Box 1" o:spid="_x0000_s1026" type="#_x0000_t202" style="position:absolute;left:0;text-align:left;margin-left:120.1pt;margin-top:-34.4pt;width:142.6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" fillcolor="#fff2cc [663]" strokeweight=".5pt">
                <v:textbox>
                  <w:txbxContent>
                    <w:p w14:paraId="55DA67CA" w14:textId="791F86BA" w:rsidR="00305E05" w:rsidRPr="00795053" w:rsidRDefault="00305E05">
                      <w:pPr>
                        <w:rPr>
                          <w:rFonts w:asciiTheme="minorHAnsi" w:hAnsiTheme="minorHAnsi" w:cstheme="minorHAnsi"/>
                          <w:sz w:val="22"/>
                          <w:szCs w:val="22"/>
                        </w:rPr>
                      </w:pPr>
                      <w:r w:rsidRPr="00795053">
                        <w:rPr>
                          <w:rFonts w:asciiTheme="minorHAnsi" w:hAnsiTheme="minorHAnsi" w:cstheme="minorHAnsi"/>
                          <w:sz w:val="22"/>
                          <w:szCs w:val="22"/>
                        </w:rPr>
                        <w:t>Heading indicat</w:t>
                      </w:r>
                      <w:r w:rsidR="000A17ED" w:rsidRPr="00795053">
                        <w:rPr>
                          <w:rFonts w:asciiTheme="minorHAnsi" w:hAnsiTheme="minorHAnsi" w:cstheme="minorHAnsi"/>
                          <w:sz w:val="22"/>
                          <w:szCs w:val="22"/>
                        </w:rPr>
                        <w:t>es</w:t>
                      </w:r>
                      <w:r w:rsidRPr="00795053">
                        <w:rPr>
                          <w:rFonts w:asciiTheme="minorHAnsi" w:hAnsiTheme="minorHAnsi" w:cstheme="minorHAnsi"/>
                          <w:sz w:val="22"/>
                          <w:szCs w:val="22"/>
                        </w:rPr>
                        <w:t xml:space="preserve"> that this is an access copy</w:t>
                      </w:r>
                    </w:p>
                  </w:txbxContent>
                </v:textbox>
              </v:shape>
            </w:pict>
          </mc:Fallback>
        </mc:AlternateContent>
      </w:r>
    </w:p>
    <w:p w14:paraId="49B26025" w14:textId="3EE9FA48" w:rsidR="00E55D05" w:rsidRDefault="00E55D05">
      <w:pPr>
        <w:rPr>
          <w:rFonts w:asciiTheme="minorHAnsi" w:hAnsiTheme="minorHAnsi" w:cstheme="minorHAnsi"/>
          <w:b/>
          <w:bCs w:val="0"/>
          <w:sz w:val="32"/>
          <w:szCs w:val="32"/>
        </w:rPr>
      </w:pPr>
    </w:p>
    <w:p w14:paraId="4210F956" w14:textId="7B698AAE" w:rsidR="00AE65E5" w:rsidRPr="0026240D" w:rsidRDefault="00A145D4" w:rsidP="00AE65E5">
      <w:pPr>
        <w:jc w:val="center"/>
        <w:rPr>
          <w:rFonts w:asciiTheme="minorHAnsi" w:hAnsiTheme="minorHAnsi" w:cstheme="minorHAnsi"/>
          <w:b/>
          <w:bCs w:val="0"/>
          <w:sz w:val="32"/>
          <w:szCs w:val="32"/>
        </w:rPr>
      </w:pPr>
      <w:r>
        <w:rPr>
          <w:rFonts w:asciiTheme="minorHAnsi" w:hAnsiTheme="minorHAnsi" w:cstheme="minorHAnsi"/>
          <w:b/>
          <w:bCs w:val="0"/>
          <w:noProof/>
          <w:sz w:val="32"/>
          <w:szCs w:val="32"/>
        </w:rPr>
        <mc:AlternateContent>
          <mc:Choice Requires="wps">
            <w:drawing>
              <wp:anchor distT="0" distB="0" distL="114300" distR="114300" simplePos="0" relativeHeight="251660288" behindDoc="0" locked="0" layoutInCell="1" allowOverlap="1" wp14:anchorId="396DF194" wp14:editId="70B13280">
                <wp:simplePos x="0" y="0"/>
                <wp:positionH relativeFrom="column">
                  <wp:posOffset>-468630</wp:posOffset>
                </wp:positionH>
                <wp:positionV relativeFrom="paragraph">
                  <wp:posOffset>125730</wp:posOffset>
                </wp:positionV>
                <wp:extent cx="2331720" cy="457200"/>
                <wp:effectExtent l="0" t="0" r="17780" b="12700"/>
                <wp:wrapNone/>
                <wp:docPr id="2" name="Text Box 2"/>
                <wp:cNvGraphicFramePr/>
                <a:graphic xmlns:a="http://schemas.openxmlformats.org/drawingml/2006/main">
                  <a:graphicData uri="http://schemas.microsoft.com/office/word/2010/wordprocessingShape">
                    <wps:wsp>
                      <wps:cNvSpPr txBox="1"/>
                      <wps:spPr>
                        <a:xfrm>
                          <a:off x="0" y="0"/>
                          <a:ext cx="2331720" cy="457200"/>
                        </a:xfrm>
                        <a:prstGeom prst="rect">
                          <a:avLst/>
                        </a:prstGeom>
                        <a:solidFill>
                          <a:schemeClr val="accent4">
                            <a:lumMod val="20000"/>
                            <a:lumOff val="80000"/>
                          </a:schemeClr>
                        </a:solidFill>
                        <a:ln w="6350">
                          <a:solidFill>
                            <a:prstClr val="black"/>
                          </a:solidFill>
                        </a:ln>
                      </wps:spPr>
                      <wps:txbx>
                        <w:txbxContent>
                          <w:p w14:paraId="43592D0F" w14:textId="64F505F0" w:rsidR="00EC34C0" w:rsidRPr="00795053" w:rsidRDefault="00EC34C0">
                            <w:pPr>
                              <w:rPr>
                                <w:rFonts w:asciiTheme="minorHAnsi" w:hAnsiTheme="minorHAnsi" w:cstheme="minorHAnsi"/>
                                <w:sz w:val="22"/>
                                <w:szCs w:val="22"/>
                              </w:rPr>
                            </w:pPr>
                            <w:r w:rsidRPr="00795053">
                              <w:rPr>
                                <w:rFonts w:asciiTheme="minorHAnsi" w:hAnsiTheme="minorHAnsi" w:cstheme="minorHAnsi"/>
                                <w:sz w:val="22"/>
                                <w:szCs w:val="22"/>
                              </w:rPr>
                              <w:t>Title of the presentation is bolded, presenter’s name is clearly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F194" id="Text Box 2" o:spid="_x0000_s1027" type="#_x0000_t202" style="position:absolute;left:0;text-align:left;margin-left:-36.9pt;margin-top:9.9pt;width:18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" fillcolor="#fff2cc [663]" strokeweight=".5pt">
                <v:textbox>
                  <w:txbxContent>
                    <w:p w14:paraId="43592D0F" w14:textId="64F505F0" w:rsidR="00EC34C0" w:rsidRPr="00795053" w:rsidRDefault="00EC34C0">
                      <w:pPr>
                        <w:rPr>
                          <w:rFonts w:asciiTheme="minorHAnsi" w:hAnsiTheme="minorHAnsi" w:cstheme="minorHAnsi"/>
                          <w:sz w:val="22"/>
                          <w:szCs w:val="22"/>
                        </w:rPr>
                      </w:pPr>
                      <w:r w:rsidRPr="00795053">
                        <w:rPr>
                          <w:rFonts w:asciiTheme="minorHAnsi" w:hAnsiTheme="minorHAnsi" w:cstheme="minorHAnsi"/>
                          <w:sz w:val="22"/>
                          <w:szCs w:val="22"/>
                        </w:rPr>
                        <w:t>Title of the presentation is bolded, presenter’s name is clearly indicated</w:t>
                      </w:r>
                    </w:p>
                  </w:txbxContent>
                </v:textbox>
              </v:shape>
            </w:pict>
          </mc:Fallback>
        </mc:AlternateContent>
      </w:r>
      <w:r w:rsidR="000A17ED">
        <w:rPr>
          <w:rFonts w:asciiTheme="minorHAnsi" w:hAnsiTheme="minorHAnsi" w:cstheme="minorHAnsi"/>
          <w:b/>
          <w:bCs w:val="0"/>
          <w:sz w:val="32"/>
          <w:szCs w:val="32"/>
        </w:rPr>
        <w:t>SAMPLE ACCESS PAPER</w:t>
      </w:r>
    </w:p>
    <w:p w14:paraId="4A9FC91A" w14:textId="0F6833B9" w:rsidR="00AE65E5" w:rsidRDefault="000A17ED" w:rsidP="00AE65E5">
      <w:pPr>
        <w:jc w:val="center"/>
        <w:rPr>
          <w:rFonts w:asciiTheme="minorHAnsi" w:hAnsiTheme="minorHAnsi" w:cstheme="minorHAnsi"/>
          <w:sz w:val="32"/>
          <w:szCs w:val="32"/>
        </w:rPr>
      </w:pPr>
      <w:r>
        <w:rPr>
          <w:rFonts w:asciiTheme="minorHAnsi" w:hAnsiTheme="minorHAnsi" w:cstheme="minorHAnsi"/>
          <w:sz w:val="32"/>
          <w:szCs w:val="32"/>
        </w:rPr>
        <w:t>Becky Gold</w:t>
      </w:r>
    </w:p>
    <w:p w14:paraId="1D36BDD7" w14:textId="581D9D7F" w:rsidR="00AE65E5" w:rsidRDefault="00AE65E5" w:rsidP="00AE65E5">
      <w:pPr>
        <w:jc w:val="center"/>
        <w:rPr>
          <w:rFonts w:asciiTheme="minorHAnsi" w:hAnsiTheme="minorHAnsi" w:cstheme="minorHAnsi"/>
          <w:sz w:val="32"/>
          <w:szCs w:val="32"/>
        </w:rPr>
      </w:pPr>
    </w:p>
    <w:p w14:paraId="64A273D8" w14:textId="5B615595" w:rsidR="00C367DB" w:rsidRDefault="00EC34C0" w:rsidP="00B71FBF">
      <w:pPr>
        <w:spacing w:line="480" w:lineRule="auto"/>
        <w:ind w:firstLine="357"/>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419C3970" wp14:editId="612827A2">
                <wp:simplePos x="0" y="0"/>
                <wp:positionH relativeFrom="column">
                  <wp:posOffset>4194810</wp:posOffset>
                </wp:positionH>
                <wp:positionV relativeFrom="paragraph">
                  <wp:posOffset>2936240</wp:posOffset>
                </wp:positionV>
                <wp:extent cx="2457450" cy="868680"/>
                <wp:effectExtent l="0" t="0" r="19050" b="7620"/>
                <wp:wrapNone/>
                <wp:docPr id="3" name="Text Box 3"/>
                <wp:cNvGraphicFramePr/>
                <a:graphic xmlns:a="http://schemas.openxmlformats.org/drawingml/2006/main">
                  <a:graphicData uri="http://schemas.microsoft.com/office/word/2010/wordprocessingShape">
                    <wps:wsp>
                      <wps:cNvSpPr txBox="1"/>
                      <wps:spPr>
                        <a:xfrm>
                          <a:off x="0" y="0"/>
                          <a:ext cx="2457450" cy="868680"/>
                        </a:xfrm>
                        <a:prstGeom prst="rect">
                          <a:avLst/>
                        </a:prstGeom>
                        <a:solidFill>
                          <a:schemeClr val="accent4">
                            <a:lumMod val="20000"/>
                            <a:lumOff val="80000"/>
                          </a:schemeClr>
                        </a:solidFill>
                        <a:ln w="6350">
                          <a:solidFill>
                            <a:prstClr val="black"/>
                          </a:solidFill>
                        </a:ln>
                      </wps:spPr>
                      <wps:txbx>
                        <w:txbxContent>
                          <w:p w14:paraId="2321CE05" w14:textId="6A377155" w:rsidR="00EC34C0" w:rsidRPr="00795053" w:rsidRDefault="00EC34C0">
                            <w:pPr>
                              <w:rPr>
                                <w:rFonts w:asciiTheme="minorHAnsi" w:hAnsiTheme="minorHAnsi" w:cstheme="minorHAnsi"/>
                                <w:sz w:val="22"/>
                                <w:szCs w:val="22"/>
                              </w:rPr>
                            </w:pPr>
                            <w:r w:rsidRPr="00795053">
                              <w:rPr>
                                <w:rFonts w:asciiTheme="minorHAnsi" w:hAnsiTheme="minorHAnsi" w:cstheme="minorHAnsi"/>
                                <w:sz w:val="22"/>
                                <w:szCs w:val="22"/>
                              </w:rPr>
                              <w:t>The text is in a larger (size 14) sans serif font (Calibri) and is double spaced. Other accessible fonts include Arial, Tahoma</w:t>
                            </w:r>
                            <w:r w:rsidR="000A17ED" w:rsidRPr="00795053">
                              <w:rPr>
                                <w:rFonts w:asciiTheme="minorHAnsi" w:hAnsiTheme="minorHAnsi" w:cstheme="minorHAnsi"/>
                                <w:sz w:val="22"/>
                                <w:szCs w:val="22"/>
                              </w:rPr>
                              <w:t xml:space="preserve">, </w:t>
                            </w:r>
                            <w:r w:rsidR="00795053" w:rsidRPr="00795053">
                              <w:rPr>
                                <w:rFonts w:asciiTheme="minorHAnsi" w:hAnsiTheme="minorHAnsi" w:cstheme="minorHAnsi"/>
                                <w:sz w:val="22"/>
                                <w:szCs w:val="22"/>
                              </w:rPr>
                              <w:t>Verdana,</w:t>
                            </w:r>
                            <w:r w:rsidRPr="00795053">
                              <w:rPr>
                                <w:rFonts w:asciiTheme="minorHAnsi" w:hAnsiTheme="minorHAnsi" w:cstheme="minorHAnsi"/>
                                <w:sz w:val="22"/>
                                <w:szCs w:val="22"/>
                              </w:rPr>
                              <w:t xml:space="preserve"> and Helvetica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C3970" id="Text Box 3" o:spid="_x0000_s1028" type="#_x0000_t202" style="position:absolute;left:0;text-align:left;margin-left:330.3pt;margin-top:231.2pt;width:193.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" fillcolor="#fff2cc [663]" strokeweight=".5pt">
                <v:textbox>
                  <w:txbxContent>
                    <w:p w14:paraId="2321CE05" w14:textId="6A377155" w:rsidR="00EC34C0" w:rsidRPr="00795053" w:rsidRDefault="00EC34C0">
                      <w:pPr>
                        <w:rPr>
                          <w:rFonts w:asciiTheme="minorHAnsi" w:hAnsiTheme="minorHAnsi" w:cstheme="minorHAnsi"/>
                          <w:sz w:val="22"/>
                          <w:szCs w:val="22"/>
                        </w:rPr>
                      </w:pPr>
                      <w:r w:rsidRPr="00795053">
                        <w:rPr>
                          <w:rFonts w:asciiTheme="minorHAnsi" w:hAnsiTheme="minorHAnsi" w:cstheme="minorHAnsi"/>
                          <w:sz w:val="22"/>
                          <w:szCs w:val="22"/>
                        </w:rPr>
                        <w:t>The text is in a larger (size 14) sans serif font (Calibri) and is double spaced. Other accessible fonts include Arial, Tahoma</w:t>
                      </w:r>
                      <w:r w:rsidR="000A17ED" w:rsidRPr="00795053">
                        <w:rPr>
                          <w:rFonts w:asciiTheme="minorHAnsi" w:hAnsiTheme="minorHAnsi" w:cstheme="minorHAnsi"/>
                          <w:sz w:val="22"/>
                          <w:szCs w:val="22"/>
                        </w:rPr>
                        <w:t xml:space="preserve">, </w:t>
                      </w:r>
                      <w:r w:rsidR="00795053" w:rsidRPr="00795053">
                        <w:rPr>
                          <w:rFonts w:asciiTheme="minorHAnsi" w:hAnsiTheme="minorHAnsi" w:cstheme="minorHAnsi"/>
                          <w:sz w:val="22"/>
                          <w:szCs w:val="22"/>
                        </w:rPr>
                        <w:t>Verdana,</w:t>
                      </w:r>
                      <w:r w:rsidRPr="00795053">
                        <w:rPr>
                          <w:rFonts w:asciiTheme="minorHAnsi" w:hAnsiTheme="minorHAnsi" w:cstheme="minorHAnsi"/>
                          <w:sz w:val="22"/>
                          <w:szCs w:val="22"/>
                        </w:rPr>
                        <w:t xml:space="preserve"> and Helvetica</w:t>
                      </w:r>
                    </w:p>
                  </w:txbxContent>
                </v:textbox>
              </v:shape>
            </w:pict>
          </mc:Fallback>
        </mc:AlternateContent>
      </w:r>
      <w:r w:rsidR="00AE65E5">
        <w:rPr>
          <w:rFonts w:asciiTheme="minorHAnsi" w:hAnsiTheme="minorHAnsi" w:cstheme="minorHAnsi"/>
          <w:sz w:val="28"/>
          <w:szCs w:val="28"/>
        </w:rPr>
        <w:t xml:space="preserve">This is a sample access paper. </w:t>
      </w:r>
      <w:r w:rsidR="00C367DB">
        <w:rPr>
          <w:rFonts w:asciiTheme="minorHAnsi" w:hAnsiTheme="minorHAnsi" w:cstheme="minorHAnsi"/>
          <w:sz w:val="28"/>
          <w:szCs w:val="28"/>
        </w:rPr>
        <w:t xml:space="preserve">Access papers are beneficial for </w:t>
      </w:r>
      <w:r w:rsidR="0075274F">
        <w:rPr>
          <w:rFonts w:asciiTheme="minorHAnsi" w:hAnsiTheme="minorHAnsi" w:cstheme="minorHAnsi"/>
          <w:sz w:val="28"/>
          <w:szCs w:val="28"/>
        </w:rPr>
        <w:t>several</w:t>
      </w:r>
      <w:r w:rsidR="00C367DB">
        <w:rPr>
          <w:rFonts w:asciiTheme="minorHAnsi" w:hAnsiTheme="minorHAnsi" w:cstheme="minorHAnsi"/>
          <w:sz w:val="28"/>
          <w:szCs w:val="28"/>
        </w:rPr>
        <w:t xml:space="preserve"> reasons – they help people experiencing your presentation to follow along visually</w:t>
      </w:r>
      <w:r w:rsidR="00B71FBF">
        <w:rPr>
          <w:rFonts w:asciiTheme="minorHAnsi" w:hAnsiTheme="minorHAnsi" w:cstheme="minorHAnsi"/>
          <w:sz w:val="28"/>
          <w:szCs w:val="28"/>
        </w:rPr>
        <w:t>,</w:t>
      </w:r>
      <w:r w:rsidR="00C367DB">
        <w:rPr>
          <w:rFonts w:asciiTheme="minorHAnsi" w:hAnsiTheme="minorHAnsi" w:cstheme="minorHAnsi"/>
          <w:sz w:val="28"/>
          <w:szCs w:val="28"/>
        </w:rPr>
        <w:t xml:space="preserve"> </w:t>
      </w:r>
      <w:proofErr w:type="gramStart"/>
      <w:r w:rsidR="00C367DB">
        <w:rPr>
          <w:rFonts w:asciiTheme="minorHAnsi" w:hAnsiTheme="minorHAnsi" w:cstheme="minorHAnsi"/>
          <w:sz w:val="28"/>
          <w:szCs w:val="28"/>
        </w:rPr>
        <w:t>and also</w:t>
      </w:r>
      <w:proofErr w:type="gramEnd"/>
      <w:r w:rsidR="00C367DB">
        <w:rPr>
          <w:rFonts w:asciiTheme="minorHAnsi" w:hAnsiTheme="minorHAnsi" w:cstheme="minorHAnsi"/>
          <w:sz w:val="28"/>
          <w:szCs w:val="28"/>
        </w:rPr>
        <w:t xml:space="preserve"> assist accessibility providers (live transcribers/captioners o</w:t>
      </w:r>
      <w:r w:rsidR="000A17ED">
        <w:rPr>
          <w:rFonts w:asciiTheme="minorHAnsi" w:hAnsiTheme="minorHAnsi" w:cstheme="minorHAnsi"/>
          <w:sz w:val="28"/>
          <w:szCs w:val="28"/>
        </w:rPr>
        <w:t>r</w:t>
      </w:r>
      <w:r w:rsidR="00C367DB">
        <w:rPr>
          <w:rFonts w:asciiTheme="minorHAnsi" w:hAnsiTheme="minorHAnsi" w:cstheme="minorHAnsi"/>
          <w:sz w:val="28"/>
          <w:szCs w:val="28"/>
        </w:rPr>
        <w:t xml:space="preserve"> ASL interpreters) </w:t>
      </w:r>
      <w:r w:rsidR="0075274F">
        <w:rPr>
          <w:rFonts w:asciiTheme="minorHAnsi" w:hAnsiTheme="minorHAnsi" w:cstheme="minorHAnsi"/>
          <w:sz w:val="28"/>
          <w:szCs w:val="28"/>
        </w:rPr>
        <w:t>in being</w:t>
      </w:r>
      <w:r w:rsidR="00C367DB">
        <w:rPr>
          <w:rFonts w:asciiTheme="minorHAnsi" w:hAnsiTheme="minorHAnsi" w:cstheme="minorHAnsi"/>
          <w:sz w:val="28"/>
          <w:szCs w:val="28"/>
        </w:rPr>
        <w:t xml:space="preserve"> as accurate as possible</w:t>
      </w:r>
      <w:r w:rsidR="006D5285">
        <w:rPr>
          <w:rFonts w:asciiTheme="minorHAnsi" w:hAnsiTheme="minorHAnsi" w:cstheme="minorHAnsi"/>
          <w:sz w:val="28"/>
          <w:szCs w:val="28"/>
        </w:rPr>
        <w:t xml:space="preserve"> in their work</w:t>
      </w:r>
      <w:r w:rsidR="00C367DB">
        <w:rPr>
          <w:rFonts w:asciiTheme="minorHAnsi" w:hAnsiTheme="minorHAnsi" w:cstheme="minorHAnsi"/>
          <w:sz w:val="28"/>
          <w:szCs w:val="28"/>
        </w:rPr>
        <w:t>. In acknowledging concerns about intellectual property/works in progress, access papers are only meant to be available for the duration of the presentation and are to be handed back to the presenter at the end of their session. In a digital context, access papers will be made available for a limited time only.</w:t>
      </w:r>
    </w:p>
    <w:p w14:paraId="3AE91193" w14:textId="77777777" w:rsidR="00EC34C0" w:rsidRDefault="00EC34C0" w:rsidP="00B71FBF">
      <w:pPr>
        <w:spacing w:line="480" w:lineRule="auto"/>
        <w:ind w:firstLine="357"/>
        <w:rPr>
          <w:rFonts w:asciiTheme="minorHAnsi" w:hAnsiTheme="minorHAnsi" w:cstheme="minorHAnsi"/>
          <w:sz w:val="28"/>
          <w:szCs w:val="28"/>
        </w:rPr>
      </w:pPr>
    </w:p>
    <w:p w14:paraId="3AA5EE88" w14:textId="752D9A0E" w:rsidR="00C24240" w:rsidRDefault="00A145D4" w:rsidP="00B71FBF">
      <w:pPr>
        <w:spacing w:line="480" w:lineRule="auto"/>
        <w:ind w:firstLine="357"/>
        <w:rPr>
          <w:rFonts w:asciiTheme="minorHAnsi" w:hAnsiTheme="minorHAnsi" w:cstheme="minorHAnsi"/>
          <w:sz w:val="28"/>
          <w:szCs w:val="28"/>
        </w:rPr>
      </w:pPr>
      <w:r>
        <w:rPr>
          <w:rFonts w:asciiTheme="minorHAnsi" w:hAnsiTheme="minorHAnsi" w:cstheme="minorHAnsi"/>
          <w:b/>
          <w:bCs w:val="0"/>
          <w:noProof/>
          <w:sz w:val="32"/>
          <w:szCs w:val="32"/>
        </w:rPr>
        <mc:AlternateContent>
          <mc:Choice Requires="wps">
            <w:drawing>
              <wp:anchor distT="0" distB="0" distL="114300" distR="114300" simplePos="0" relativeHeight="251664384" behindDoc="0" locked="0" layoutInCell="1" allowOverlap="1" wp14:anchorId="1A150E3C" wp14:editId="0475D8D3">
                <wp:simplePos x="0" y="0"/>
                <wp:positionH relativeFrom="column">
                  <wp:posOffset>2983230</wp:posOffset>
                </wp:positionH>
                <wp:positionV relativeFrom="paragraph">
                  <wp:posOffset>3185160</wp:posOffset>
                </wp:positionV>
                <wp:extent cx="2360295" cy="594360"/>
                <wp:effectExtent l="0" t="0" r="14605" b="15240"/>
                <wp:wrapNone/>
                <wp:docPr id="5" name="Text Box 5"/>
                <wp:cNvGraphicFramePr/>
                <a:graphic xmlns:a="http://schemas.openxmlformats.org/drawingml/2006/main">
                  <a:graphicData uri="http://schemas.microsoft.com/office/word/2010/wordprocessingShape">
                    <wps:wsp>
                      <wps:cNvSpPr txBox="1"/>
                      <wps:spPr>
                        <a:xfrm>
                          <a:off x="0" y="0"/>
                          <a:ext cx="2360295" cy="594360"/>
                        </a:xfrm>
                        <a:prstGeom prst="rect">
                          <a:avLst/>
                        </a:prstGeom>
                        <a:solidFill>
                          <a:schemeClr val="accent4">
                            <a:lumMod val="20000"/>
                            <a:lumOff val="80000"/>
                          </a:schemeClr>
                        </a:solidFill>
                        <a:ln w="6350">
                          <a:solidFill>
                            <a:prstClr val="black"/>
                          </a:solidFill>
                        </a:ln>
                      </wps:spPr>
                      <wps:txbx>
                        <w:txbxContent>
                          <w:p w14:paraId="05F36E7E" w14:textId="77777777" w:rsidR="00A145D4" w:rsidRPr="00795053" w:rsidRDefault="00A145D4" w:rsidP="00A145D4">
                            <w:pPr>
                              <w:rPr>
                                <w:rFonts w:asciiTheme="minorHAnsi" w:hAnsiTheme="minorHAnsi" w:cstheme="minorHAnsi"/>
                                <w:sz w:val="22"/>
                                <w:szCs w:val="22"/>
                              </w:rPr>
                            </w:pPr>
                            <w:r>
                              <w:rPr>
                                <w:rFonts w:asciiTheme="minorHAnsi" w:hAnsiTheme="minorHAnsi" w:cstheme="minorHAnsi"/>
                                <w:sz w:val="22"/>
                                <w:szCs w:val="22"/>
                              </w:rPr>
                              <w:t>Numbering pages can be helpful for those with hard copies to ensure their access copy stays in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0E3C" id="Text Box 5" o:spid="_x0000_s1029" type="#_x0000_t202" style="position:absolute;left:0;text-align:left;margin-left:234.9pt;margin-top:250.8pt;width:185.85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" fillcolor="#fff2cc [663]" strokeweight=".5pt">
                <v:textbox>
                  <w:txbxContent>
                    <w:p w14:paraId="05F36E7E" w14:textId="77777777" w:rsidR="00A145D4" w:rsidRPr="00795053" w:rsidRDefault="00A145D4" w:rsidP="00A145D4">
                      <w:pPr>
                        <w:rPr>
                          <w:rFonts w:asciiTheme="minorHAnsi" w:hAnsiTheme="minorHAnsi" w:cstheme="minorHAnsi"/>
                          <w:sz w:val="22"/>
                          <w:szCs w:val="22"/>
                        </w:rPr>
                      </w:pPr>
                      <w:r>
                        <w:rPr>
                          <w:rFonts w:asciiTheme="minorHAnsi" w:hAnsiTheme="minorHAnsi" w:cstheme="minorHAnsi"/>
                          <w:sz w:val="22"/>
                          <w:szCs w:val="22"/>
                        </w:rPr>
                        <w:t>Numbering pages can be helpful for those with hard copies to ensure their access copy stays in order</w:t>
                      </w:r>
                    </w:p>
                  </w:txbxContent>
                </v:textbox>
              </v:shape>
            </w:pict>
          </mc:Fallback>
        </mc:AlternateContent>
      </w:r>
      <w:r w:rsidR="00C367DB">
        <w:rPr>
          <w:rFonts w:asciiTheme="minorHAnsi" w:hAnsiTheme="minorHAnsi" w:cstheme="minorHAnsi"/>
          <w:sz w:val="28"/>
          <w:szCs w:val="28"/>
        </w:rPr>
        <w:t xml:space="preserve">Typically, an access paper would be </w:t>
      </w:r>
      <w:r w:rsidR="003E5749">
        <w:rPr>
          <w:rFonts w:asciiTheme="minorHAnsi" w:hAnsiTheme="minorHAnsi" w:cstheme="minorHAnsi"/>
          <w:sz w:val="28"/>
          <w:szCs w:val="28"/>
        </w:rPr>
        <w:t xml:space="preserve">a </w:t>
      </w:r>
      <w:r w:rsidR="00C367DB">
        <w:rPr>
          <w:rFonts w:asciiTheme="minorHAnsi" w:hAnsiTheme="minorHAnsi" w:cstheme="minorHAnsi"/>
          <w:sz w:val="28"/>
          <w:szCs w:val="28"/>
        </w:rPr>
        <w:t>version of the paper that you will be reading for you</w:t>
      </w:r>
      <w:r w:rsidR="001919FD">
        <w:rPr>
          <w:rFonts w:asciiTheme="minorHAnsi" w:hAnsiTheme="minorHAnsi" w:cstheme="minorHAnsi"/>
          <w:sz w:val="28"/>
          <w:szCs w:val="28"/>
        </w:rPr>
        <w:t>r</w:t>
      </w:r>
      <w:r w:rsidR="00C367DB">
        <w:rPr>
          <w:rFonts w:asciiTheme="minorHAnsi" w:hAnsiTheme="minorHAnsi" w:cstheme="minorHAnsi"/>
          <w:sz w:val="28"/>
          <w:szCs w:val="28"/>
        </w:rPr>
        <w:t xml:space="preserve"> presentation</w:t>
      </w:r>
      <w:r w:rsidR="0075274F">
        <w:rPr>
          <w:rFonts w:asciiTheme="minorHAnsi" w:hAnsiTheme="minorHAnsi" w:cstheme="minorHAnsi"/>
          <w:sz w:val="28"/>
          <w:szCs w:val="28"/>
        </w:rPr>
        <w:t>,</w:t>
      </w:r>
      <w:r w:rsidR="003E5749">
        <w:rPr>
          <w:rFonts w:asciiTheme="minorHAnsi" w:hAnsiTheme="minorHAnsi" w:cstheme="minorHAnsi"/>
          <w:sz w:val="28"/>
          <w:szCs w:val="28"/>
        </w:rPr>
        <w:t xml:space="preserve"> with a few adjustments made to the format – these have been highlighted in </w:t>
      </w:r>
      <w:r w:rsidR="006D5285">
        <w:rPr>
          <w:rFonts w:asciiTheme="minorHAnsi" w:hAnsiTheme="minorHAnsi" w:cstheme="minorHAnsi"/>
          <w:sz w:val="28"/>
          <w:szCs w:val="28"/>
        </w:rPr>
        <w:t xml:space="preserve">yellow </w:t>
      </w:r>
      <w:r w:rsidR="003E5749">
        <w:rPr>
          <w:rFonts w:asciiTheme="minorHAnsi" w:hAnsiTheme="minorHAnsi" w:cstheme="minorHAnsi"/>
          <w:sz w:val="28"/>
          <w:szCs w:val="28"/>
        </w:rPr>
        <w:t>text boxes</w:t>
      </w:r>
      <w:r w:rsidR="00C367DB">
        <w:rPr>
          <w:rFonts w:asciiTheme="minorHAnsi" w:hAnsiTheme="minorHAnsi" w:cstheme="minorHAnsi"/>
          <w:sz w:val="28"/>
          <w:szCs w:val="28"/>
        </w:rPr>
        <w:t xml:space="preserve">. </w:t>
      </w:r>
      <w:r w:rsidR="001919FD">
        <w:rPr>
          <w:rFonts w:asciiTheme="minorHAnsi" w:hAnsiTheme="minorHAnsi" w:cstheme="minorHAnsi"/>
          <w:sz w:val="28"/>
          <w:szCs w:val="28"/>
        </w:rPr>
        <w:t>If</w:t>
      </w:r>
      <w:r w:rsidR="00C24240">
        <w:rPr>
          <w:rFonts w:asciiTheme="minorHAnsi" w:hAnsiTheme="minorHAnsi" w:cstheme="minorHAnsi"/>
          <w:sz w:val="28"/>
          <w:szCs w:val="28"/>
        </w:rPr>
        <w:t xml:space="preserve"> you are not reading a paper, you could </w:t>
      </w:r>
      <w:r w:rsidR="001919FD">
        <w:rPr>
          <w:rFonts w:asciiTheme="minorHAnsi" w:hAnsiTheme="minorHAnsi" w:cstheme="minorHAnsi"/>
          <w:sz w:val="28"/>
          <w:szCs w:val="28"/>
        </w:rPr>
        <w:t>instead</w:t>
      </w:r>
      <w:r w:rsidR="00C24240">
        <w:rPr>
          <w:rFonts w:asciiTheme="minorHAnsi" w:hAnsiTheme="minorHAnsi" w:cstheme="minorHAnsi"/>
          <w:sz w:val="28"/>
          <w:szCs w:val="28"/>
        </w:rPr>
        <w:t xml:space="preserve"> provide an outline with any direct quotes that you will be citing. An access paper also offers panel attendees </w:t>
      </w:r>
      <w:r w:rsidR="001919FD">
        <w:rPr>
          <w:rFonts w:asciiTheme="minorHAnsi" w:hAnsiTheme="minorHAnsi" w:cstheme="minorHAnsi"/>
          <w:sz w:val="28"/>
          <w:szCs w:val="28"/>
        </w:rPr>
        <w:t xml:space="preserve">the opportunity </w:t>
      </w:r>
      <w:r w:rsidR="00C24240">
        <w:rPr>
          <w:rFonts w:asciiTheme="minorHAnsi" w:hAnsiTheme="minorHAnsi" w:cstheme="minorHAnsi"/>
          <w:sz w:val="28"/>
          <w:szCs w:val="28"/>
        </w:rPr>
        <w:t>to read along at their own pace</w:t>
      </w:r>
      <w:r w:rsidR="001919FD">
        <w:rPr>
          <w:rFonts w:asciiTheme="minorHAnsi" w:hAnsiTheme="minorHAnsi" w:cstheme="minorHAnsi"/>
          <w:sz w:val="28"/>
          <w:szCs w:val="28"/>
        </w:rPr>
        <w:t>. This</w:t>
      </w:r>
      <w:r w:rsidR="00C30F7D">
        <w:rPr>
          <w:rFonts w:asciiTheme="minorHAnsi" w:hAnsiTheme="minorHAnsi" w:cstheme="minorHAnsi"/>
          <w:sz w:val="28"/>
          <w:szCs w:val="28"/>
        </w:rPr>
        <w:t xml:space="preserve"> can assist with comprehension of the content that you are presenting. If you are including a lengthy quote as part of your presentation,</w:t>
      </w:r>
      <w:r w:rsidR="000E7D3D">
        <w:rPr>
          <w:rFonts w:asciiTheme="minorHAnsi" w:hAnsiTheme="minorHAnsi" w:cstheme="minorHAnsi"/>
          <w:sz w:val="28"/>
          <w:szCs w:val="28"/>
        </w:rPr>
        <w:t xml:space="preserve"> </w:t>
      </w:r>
      <w:r w:rsidR="000E7D3D">
        <w:rPr>
          <w:rFonts w:asciiTheme="minorHAnsi" w:hAnsiTheme="minorHAnsi" w:cstheme="minorHAnsi"/>
          <w:sz w:val="28"/>
          <w:szCs w:val="28"/>
        </w:rPr>
        <w:lastRenderedPageBreak/>
        <w:t>having it written out in your access paper makes it much easier to read</w:t>
      </w:r>
      <w:r w:rsidR="0075274F">
        <w:rPr>
          <w:rFonts w:asciiTheme="minorHAnsi" w:hAnsiTheme="minorHAnsi" w:cstheme="minorHAnsi"/>
          <w:sz w:val="28"/>
          <w:szCs w:val="28"/>
        </w:rPr>
        <w:t xml:space="preserve"> </w:t>
      </w:r>
      <w:r w:rsidR="00C30F7D">
        <w:rPr>
          <w:rFonts w:asciiTheme="minorHAnsi" w:hAnsiTheme="minorHAnsi" w:cstheme="minorHAnsi"/>
          <w:sz w:val="28"/>
          <w:szCs w:val="28"/>
        </w:rPr>
        <w:t xml:space="preserve">than putting it up on a slide </w:t>
      </w:r>
      <w:r w:rsidR="0075274F">
        <w:rPr>
          <w:rFonts w:asciiTheme="minorHAnsi" w:hAnsiTheme="minorHAnsi" w:cstheme="minorHAnsi"/>
          <w:sz w:val="28"/>
          <w:szCs w:val="28"/>
        </w:rPr>
        <w:t>to be read from a distance</w:t>
      </w:r>
      <w:r w:rsidR="00C30F7D">
        <w:rPr>
          <w:rFonts w:asciiTheme="minorHAnsi" w:hAnsiTheme="minorHAnsi" w:cstheme="minorHAnsi"/>
          <w:sz w:val="28"/>
          <w:szCs w:val="28"/>
        </w:rPr>
        <w:t>. For example, if we were discussing Hamlet and you wanted to include a large excerpt, you could include i</w:t>
      </w:r>
      <w:r w:rsidR="006D5285">
        <w:rPr>
          <w:rFonts w:asciiTheme="minorHAnsi" w:hAnsiTheme="minorHAnsi" w:cstheme="minorHAnsi"/>
          <w:sz w:val="28"/>
          <w:szCs w:val="28"/>
        </w:rPr>
        <w:t>t</w:t>
      </w:r>
      <w:r w:rsidR="00C30F7D">
        <w:rPr>
          <w:rFonts w:asciiTheme="minorHAnsi" w:hAnsiTheme="minorHAnsi" w:cstheme="minorHAnsi"/>
          <w:sz w:val="28"/>
          <w:szCs w:val="28"/>
        </w:rPr>
        <w:t xml:space="preserve"> in your access paper like this:</w:t>
      </w:r>
    </w:p>
    <w:p w14:paraId="493467DC" w14:textId="7186C700" w:rsidR="00C30F7D" w:rsidRDefault="00C30F7D" w:rsidP="0022643C">
      <w:pPr>
        <w:spacing w:line="480" w:lineRule="auto"/>
        <w:rPr>
          <w:rFonts w:asciiTheme="minorHAnsi" w:hAnsiTheme="minorHAnsi" w:cstheme="minorHAnsi"/>
          <w:sz w:val="28"/>
          <w:szCs w:val="28"/>
        </w:rPr>
      </w:pPr>
      <w:r>
        <w:rPr>
          <w:rFonts w:asciiTheme="minorHAnsi" w:hAnsiTheme="minorHAnsi" w:cstheme="minorHAnsi"/>
          <w:sz w:val="28"/>
          <w:szCs w:val="28"/>
        </w:rPr>
        <w:t>In Hamlet’s famous ‘To Be or not To Be’ soliloquy, he speaks the following:</w:t>
      </w:r>
    </w:p>
    <w:p w14:paraId="07EA5207" w14:textId="0F98D6ED" w:rsidR="00C30F7D" w:rsidRPr="000A17ED" w:rsidRDefault="0022643C" w:rsidP="0022643C">
      <w:pPr>
        <w:ind w:left="720"/>
        <w:rPr>
          <w:rFonts w:asciiTheme="minorHAnsi" w:eastAsia="Times New Roman" w:hAnsiTheme="minorHAnsi" w:cstheme="minorHAnsi"/>
          <w:bCs w:val="0"/>
          <w:color w:val="000000" w:themeColor="text1"/>
          <w:sz w:val="28"/>
          <w:szCs w:val="28"/>
          <w:bdr w:val="none" w:sz="0" w:space="0" w:color="auto" w:frame="1"/>
          <w:shd w:val="clear" w:color="auto" w:fill="FFFFFF"/>
        </w:rPr>
      </w:pPr>
      <w:r w:rsidRPr="000A17ED">
        <w:rPr>
          <w:rFonts w:asciiTheme="minorHAnsi" w:eastAsia="Times New Roman" w:hAnsiTheme="minorHAnsi" w:cstheme="minorHAnsi"/>
          <w:bCs w:val="0"/>
          <w:noProof/>
          <w:color w:val="000000" w:themeColor="text1"/>
          <w:sz w:val="28"/>
          <w:szCs w:val="28"/>
        </w:rPr>
        <mc:AlternateContent>
          <mc:Choice Requires="wps">
            <w:drawing>
              <wp:anchor distT="0" distB="0" distL="114300" distR="114300" simplePos="0" relativeHeight="251662336" behindDoc="0" locked="0" layoutInCell="1" allowOverlap="1" wp14:anchorId="29269DCD" wp14:editId="2EA7E05F">
                <wp:simplePos x="0" y="0"/>
                <wp:positionH relativeFrom="column">
                  <wp:posOffset>4019107</wp:posOffset>
                </wp:positionH>
                <wp:positionV relativeFrom="paragraph">
                  <wp:posOffset>603073</wp:posOffset>
                </wp:positionV>
                <wp:extent cx="1818167" cy="435935"/>
                <wp:effectExtent l="0" t="0" r="10795" b="8890"/>
                <wp:wrapNone/>
                <wp:docPr id="4" name="Text Box 4"/>
                <wp:cNvGraphicFramePr/>
                <a:graphic xmlns:a="http://schemas.openxmlformats.org/drawingml/2006/main">
                  <a:graphicData uri="http://schemas.microsoft.com/office/word/2010/wordprocessingShape">
                    <wps:wsp>
                      <wps:cNvSpPr txBox="1"/>
                      <wps:spPr>
                        <a:xfrm>
                          <a:off x="0" y="0"/>
                          <a:ext cx="1818167" cy="435935"/>
                        </a:xfrm>
                        <a:prstGeom prst="rect">
                          <a:avLst/>
                        </a:prstGeom>
                        <a:solidFill>
                          <a:schemeClr val="accent4">
                            <a:lumMod val="20000"/>
                            <a:lumOff val="80000"/>
                          </a:schemeClr>
                        </a:solidFill>
                        <a:ln w="6350">
                          <a:solidFill>
                            <a:prstClr val="black"/>
                          </a:solidFill>
                        </a:ln>
                      </wps:spPr>
                      <wps:txbx>
                        <w:txbxContent>
                          <w:p w14:paraId="4806B772" w14:textId="4AA90A32" w:rsidR="0022643C" w:rsidRPr="00795053" w:rsidRDefault="0022643C">
                            <w:pPr>
                              <w:rPr>
                                <w:rFonts w:asciiTheme="minorHAnsi" w:hAnsiTheme="minorHAnsi" w:cstheme="minorHAnsi"/>
                                <w:sz w:val="22"/>
                                <w:szCs w:val="22"/>
                              </w:rPr>
                            </w:pPr>
                            <w:r w:rsidRPr="00795053">
                              <w:rPr>
                                <w:rFonts w:asciiTheme="minorHAnsi" w:hAnsiTheme="minorHAnsi" w:cstheme="minorHAnsi"/>
                                <w:sz w:val="22"/>
                                <w:szCs w:val="22"/>
                              </w:rPr>
                              <w:t xml:space="preserve">Full block </w:t>
                            </w:r>
                            <w:r w:rsidR="0096288F" w:rsidRPr="00795053">
                              <w:rPr>
                                <w:rFonts w:asciiTheme="minorHAnsi" w:hAnsiTheme="minorHAnsi" w:cstheme="minorHAnsi"/>
                                <w:sz w:val="22"/>
                                <w:szCs w:val="22"/>
                              </w:rPr>
                              <w:t>quote</w:t>
                            </w:r>
                            <w:r w:rsidR="007876B6" w:rsidRPr="00795053">
                              <w:rPr>
                                <w:rFonts w:asciiTheme="minorHAnsi" w:hAnsiTheme="minorHAnsi" w:cstheme="minorHAnsi"/>
                                <w:sz w:val="22"/>
                                <w:szCs w:val="22"/>
                              </w:rPr>
                              <w:t xml:space="preserve"> is</w:t>
                            </w:r>
                            <w:r w:rsidR="0096288F" w:rsidRPr="00795053">
                              <w:rPr>
                                <w:rFonts w:asciiTheme="minorHAnsi" w:hAnsiTheme="minorHAnsi" w:cstheme="minorHAnsi"/>
                                <w:sz w:val="22"/>
                                <w:szCs w:val="22"/>
                              </w:rPr>
                              <w:t xml:space="preserve"> indented and includes a </w:t>
                            </w:r>
                            <w:r w:rsidRPr="00795053">
                              <w:rPr>
                                <w:rFonts w:asciiTheme="minorHAnsi" w:hAnsiTheme="minorHAnsi" w:cstheme="minorHAnsi"/>
                                <w:sz w:val="22"/>
                                <w:szCs w:val="22"/>
                              </w:rPr>
                              <w:t>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69DCD" id="Text Box 4" o:spid="_x0000_s1030" type="#_x0000_t202" style="position:absolute;left:0;text-align:left;margin-left:316.45pt;margin-top:47.5pt;width:143.15pt;height:3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" fillcolor="#fff2cc [663]" strokeweight=".5pt">
                <v:textbox>
                  <w:txbxContent>
                    <w:p w14:paraId="4806B772" w14:textId="4AA90A32" w:rsidR="0022643C" w:rsidRPr="00795053" w:rsidRDefault="0022643C">
                      <w:pPr>
                        <w:rPr>
                          <w:rFonts w:asciiTheme="minorHAnsi" w:hAnsiTheme="minorHAnsi" w:cstheme="minorHAnsi"/>
                          <w:sz w:val="22"/>
                          <w:szCs w:val="22"/>
                        </w:rPr>
                      </w:pPr>
                      <w:r w:rsidRPr="00795053">
                        <w:rPr>
                          <w:rFonts w:asciiTheme="minorHAnsi" w:hAnsiTheme="minorHAnsi" w:cstheme="minorHAnsi"/>
                          <w:sz w:val="22"/>
                          <w:szCs w:val="22"/>
                        </w:rPr>
                        <w:t xml:space="preserve">Full block </w:t>
                      </w:r>
                      <w:r w:rsidR="0096288F" w:rsidRPr="00795053">
                        <w:rPr>
                          <w:rFonts w:asciiTheme="minorHAnsi" w:hAnsiTheme="minorHAnsi" w:cstheme="minorHAnsi"/>
                          <w:sz w:val="22"/>
                          <w:szCs w:val="22"/>
                        </w:rPr>
                        <w:t>quote</w:t>
                      </w:r>
                      <w:r w:rsidR="007876B6" w:rsidRPr="00795053">
                        <w:rPr>
                          <w:rFonts w:asciiTheme="minorHAnsi" w:hAnsiTheme="minorHAnsi" w:cstheme="minorHAnsi"/>
                          <w:sz w:val="22"/>
                          <w:szCs w:val="22"/>
                        </w:rPr>
                        <w:t xml:space="preserve"> is</w:t>
                      </w:r>
                      <w:r w:rsidR="0096288F" w:rsidRPr="00795053">
                        <w:rPr>
                          <w:rFonts w:asciiTheme="minorHAnsi" w:hAnsiTheme="minorHAnsi" w:cstheme="minorHAnsi"/>
                          <w:sz w:val="22"/>
                          <w:szCs w:val="22"/>
                        </w:rPr>
                        <w:t xml:space="preserve"> indented and includes a </w:t>
                      </w:r>
                      <w:r w:rsidRPr="00795053">
                        <w:rPr>
                          <w:rFonts w:asciiTheme="minorHAnsi" w:hAnsiTheme="minorHAnsi" w:cstheme="minorHAnsi"/>
                          <w:sz w:val="22"/>
                          <w:szCs w:val="22"/>
                        </w:rPr>
                        <w:t>citation</w:t>
                      </w:r>
                    </w:p>
                  </w:txbxContent>
                </v:textbox>
              </v:shape>
            </w:pict>
          </mc:Fallback>
        </mc:AlternateContent>
      </w:r>
      <w:r w:rsidR="00C30F7D"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To be, or not to </w:t>
      </w:r>
      <w:proofErr w:type="gramStart"/>
      <w:r w:rsidR="00C30F7D"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be:</w:t>
      </w:r>
      <w:proofErr w:type="gramEnd"/>
      <w:r w:rsidR="00C30F7D"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 that is the question:</w:t>
      </w:r>
      <w:r w:rsidR="00C30F7D" w:rsidRPr="00C30F7D">
        <w:rPr>
          <w:rFonts w:asciiTheme="minorHAnsi" w:eastAsia="Times New Roman" w:hAnsiTheme="minorHAnsi" w:cstheme="minorHAnsi"/>
          <w:bCs w:val="0"/>
          <w:color w:val="000000" w:themeColor="text1"/>
          <w:sz w:val="28"/>
          <w:szCs w:val="28"/>
          <w:bdr w:val="none" w:sz="0" w:space="0" w:color="auto" w:frame="1"/>
          <w:shd w:val="clear" w:color="auto" w:fill="FFFFFF"/>
        </w:rPr>
        <w:br/>
        <w:t>Whether ’tis nobler in the mind to suffer</w:t>
      </w:r>
      <w:r w:rsidR="00C30F7D" w:rsidRPr="00C30F7D">
        <w:rPr>
          <w:rFonts w:asciiTheme="minorHAnsi" w:eastAsia="Times New Roman" w:hAnsiTheme="minorHAnsi" w:cstheme="minorHAnsi"/>
          <w:bCs w:val="0"/>
          <w:color w:val="000000" w:themeColor="text1"/>
          <w:sz w:val="28"/>
          <w:szCs w:val="28"/>
          <w:bdr w:val="none" w:sz="0" w:space="0" w:color="auto" w:frame="1"/>
          <w:shd w:val="clear" w:color="auto" w:fill="FFFFFF"/>
        </w:rPr>
        <w:br/>
        <w:t>The slings and arrows of</w:t>
      </w:r>
      <w:r w:rsidR="00C30F7D" w:rsidRPr="000A17ED">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 outrageous fortune</w:t>
      </w:r>
    </w:p>
    <w:p w14:paraId="484EA05A" w14:textId="2F489EDE" w:rsidR="00C30F7D" w:rsidRPr="000A17ED" w:rsidRDefault="00C30F7D" w:rsidP="0022643C">
      <w:pPr>
        <w:ind w:left="720"/>
        <w:rPr>
          <w:rFonts w:asciiTheme="minorHAnsi" w:eastAsia="Times New Roman" w:hAnsiTheme="minorHAnsi" w:cstheme="minorHAnsi"/>
          <w:bCs w:val="0"/>
          <w:color w:val="000000" w:themeColor="text1"/>
          <w:sz w:val="28"/>
          <w:szCs w:val="28"/>
          <w:bdr w:val="none" w:sz="0" w:space="0" w:color="auto" w:frame="1"/>
          <w:shd w:val="clear" w:color="auto" w:fill="FFFFFF"/>
        </w:rPr>
      </w:pPr>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Or to take arms against a sea of troubles,</w:t>
      </w:r>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br/>
        <w:t>And by opposing end them? To die: to sleep;</w:t>
      </w:r>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br/>
        <w:t>No more; and by a sleep to say we end</w:t>
      </w:r>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br/>
        <w:t xml:space="preserve">The </w:t>
      </w:r>
      <w:proofErr w:type="gramStart"/>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heart-ache</w:t>
      </w:r>
      <w:proofErr w:type="gramEnd"/>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 and the thousand natural shocks</w:t>
      </w:r>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br/>
        <w:t>That flesh is heir to, ’tis a consummation</w:t>
      </w:r>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br/>
        <w:t xml:space="preserve">Devoutly to be </w:t>
      </w:r>
      <w:proofErr w:type="spellStart"/>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wish’d</w:t>
      </w:r>
      <w:proofErr w:type="spellEnd"/>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 To die, to </w:t>
      </w:r>
      <w:proofErr w:type="gramStart"/>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sleep;</w:t>
      </w:r>
      <w:proofErr w:type="gramEnd"/>
    </w:p>
    <w:p w14:paraId="08165777" w14:textId="6B36E044" w:rsidR="00C30F7D" w:rsidRPr="00C30F7D" w:rsidRDefault="00C30F7D" w:rsidP="0022643C">
      <w:pPr>
        <w:ind w:left="720"/>
        <w:rPr>
          <w:rFonts w:asciiTheme="minorHAnsi" w:eastAsia="Times New Roman" w:hAnsiTheme="minorHAnsi" w:cstheme="minorHAnsi"/>
          <w:bCs w:val="0"/>
          <w:sz w:val="28"/>
          <w:szCs w:val="28"/>
        </w:rPr>
      </w:pPr>
      <w:r w:rsidRPr="000A17ED">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To sleep: perchance to dream: </w:t>
      </w:r>
      <w:r w:rsidRPr="00C30F7D">
        <w:rPr>
          <w:rFonts w:asciiTheme="minorHAnsi" w:eastAsia="Times New Roman" w:hAnsiTheme="minorHAnsi" w:cstheme="minorHAnsi"/>
          <w:bCs w:val="0"/>
          <w:color w:val="000000" w:themeColor="text1"/>
          <w:sz w:val="28"/>
          <w:szCs w:val="28"/>
          <w:bdr w:val="none" w:sz="0" w:space="0" w:color="auto" w:frame="1"/>
          <w:shd w:val="clear" w:color="auto" w:fill="FFFFFF"/>
        </w:rPr>
        <w:t>ay, there’s the rub;</w:t>
      </w:r>
      <w:r w:rsidR="005834AF">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 </w:t>
      </w:r>
      <w:r w:rsidR="00B71FBF" w:rsidRPr="000A17ED">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(Act </w:t>
      </w:r>
      <w:r w:rsidR="00C04EA6">
        <w:rPr>
          <w:rFonts w:asciiTheme="minorHAnsi" w:eastAsia="Times New Roman" w:hAnsiTheme="minorHAnsi" w:cstheme="minorHAnsi"/>
          <w:bCs w:val="0"/>
          <w:color w:val="000000" w:themeColor="text1"/>
          <w:sz w:val="28"/>
          <w:szCs w:val="28"/>
          <w:bdr w:val="none" w:sz="0" w:space="0" w:color="auto" w:frame="1"/>
          <w:shd w:val="clear" w:color="auto" w:fill="FFFFFF"/>
        </w:rPr>
        <w:t>III</w:t>
      </w:r>
      <w:r w:rsidR="00B71FBF" w:rsidRPr="000A17ED">
        <w:rPr>
          <w:rFonts w:asciiTheme="minorHAnsi" w:eastAsia="Times New Roman" w:hAnsiTheme="minorHAnsi" w:cstheme="minorHAnsi"/>
          <w:bCs w:val="0"/>
          <w:color w:val="000000" w:themeColor="text1"/>
          <w:sz w:val="28"/>
          <w:szCs w:val="28"/>
          <w:bdr w:val="none" w:sz="0" w:space="0" w:color="auto" w:frame="1"/>
          <w:shd w:val="clear" w:color="auto" w:fill="FFFFFF"/>
        </w:rPr>
        <w:t xml:space="preserve">, Scene </w:t>
      </w:r>
      <w:proofErr w:type="spellStart"/>
      <w:r w:rsidR="00C04EA6">
        <w:rPr>
          <w:rFonts w:asciiTheme="minorHAnsi" w:eastAsia="Times New Roman" w:hAnsiTheme="minorHAnsi" w:cstheme="minorHAnsi"/>
          <w:bCs w:val="0"/>
          <w:color w:val="000000" w:themeColor="text1"/>
          <w:sz w:val="28"/>
          <w:szCs w:val="28"/>
          <w:bdr w:val="none" w:sz="0" w:space="0" w:color="auto" w:frame="1"/>
          <w:shd w:val="clear" w:color="auto" w:fill="FFFFFF"/>
        </w:rPr>
        <w:t>i</w:t>
      </w:r>
      <w:proofErr w:type="spellEnd"/>
      <w:r w:rsidR="00B71FBF">
        <w:rPr>
          <w:rFonts w:asciiTheme="minorHAnsi" w:eastAsia="Times New Roman" w:hAnsiTheme="minorHAnsi" w:cstheme="minorHAnsi"/>
          <w:bCs w:val="0"/>
          <w:color w:val="333333"/>
          <w:sz w:val="28"/>
          <w:szCs w:val="28"/>
          <w:bdr w:val="none" w:sz="0" w:space="0" w:color="auto" w:frame="1"/>
          <w:shd w:val="clear" w:color="auto" w:fill="FFFFFF"/>
        </w:rPr>
        <w:t>)</w:t>
      </w:r>
    </w:p>
    <w:p w14:paraId="4A443F2D" w14:textId="5FDC174D" w:rsidR="00C30F7D" w:rsidRDefault="00C30F7D" w:rsidP="00C30F7D">
      <w:pPr>
        <w:rPr>
          <w:rFonts w:asciiTheme="minorHAnsi" w:hAnsiTheme="minorHAnsi" w:cstheme="minorHAnsi"/>
          <w:sz w:val="28"/>
          <w:szCs w:val="28"/>
        </w:rPr>
      </w:pPr>
    </w:p>
    <w:p w14:paraId="24288D98" w14:textId="31B3C0E6" w:rsidR="005834AF" w:rsidRDefault="000E7D3D" w:rsidP="0075274F">
      <w:pPr>
        <w:spacing w:line="480" w:lineRule="auto"/>
        <w:rPr>
          <w:rFonts w:asciiTheme="minorHAnsi" w:hAnsiTheme="minorHAnsi" w:cstheme="minorHAnsi"/>
          <w:sz w:val="28"/>
          <w:szCs w:val="28"/>
        </w:rPr>
      </w:pPr>
      <w:r>
        <w:rPr>
          <w:rFonts w:asciiTheme="minorHAnsi" w:hAnsiTheme="minorHAnsi" w:cstheme="minorHAnsi"/>
          <w:sz w:val="28"/>
          <w:szCs w:val="28"/>
        </w:rPr>
        <w:t>Finally</w:t>
      </w:r>
      <w:r w:rsidR="00B71FBF">
        <w:rPr>
          <w:rFonts w:asciiTheme="minorHAnsi" w:hAnsiTheme="minorHAnsi" w:cstheme="minorHAnsi"/>
          <w:sz w:val="28"/>
          <w:szCs w:val="28"/>
        </w:rPr>
        <w:t xml:space="preserve">, including </w:t>
      </w:r>
      <w:r w:rsidR="006D5285">
        <w:rPr>
          <w:rFonts w:asciiTheme="minorHAnsi" w:hAnsiTheme="minorHAnsi" w:cstheme="minorHAnsi"/>
          <w:sz w:val="28"/>
          <w:szCs w:val="28"/>
        </w:rPr>
        <w:t>a</w:t>
      </w:r>
      <w:r w:rsidR="00B71FBF">
        <w:rPr>
          <w:rFonts w:asciiTheme="minorHAnsi" w:hAnsiTheme="minorHAnsi" w:cstheme="minorHAnsi"/>
          <w:sz w:val="28"/>
          <w:szCs w:val="28"/>
        </w:rPr>
        <w:t xml:space="preserve"> works cited can be </w:t>
      </w:r>
      <w:r w:rsidR="006D5285">
        <w:rPr>
          <w:rFonts w:asciiTheme="minorHAnsi" w:hAnsiTheme="minorHAnsi" w:cstheme="minorHAnsi"/>
          <w:sz w:val="28"/>
          <w:szCs w:val="28"/>
        </w:rPr>
        <w:t>helpful</w:t>
      </w:r>
      <w:r w:rsidR="00B71FBF">
        <w:rPr>
          <w:rFonts w:asciiTheme="minorHAnsi" w:hAnsiTheme="minorHAnsi" w:cstheme="minorHAnsi"/>
          <w:sz w:val="28"/>
          <w:szCs w:val="28"/>
        </w:rPr>
        <w:t xml:space="preserve"> for a</w:t>
      </w:r>
      <w:r w:rsidR="00EC3717">
        <w:rPr>
          <w:rFonts w:asciiTheme="minorHAnsi" w:hAnsiTheme="minorHAnsi" w:cstheme="minorHAnsi"/>
          <w:sz w:val="28"/>
          <w:szCs w:val="28"/>
        </w:rPr>
        <w:t>ttendees</w:t>
      </w:r>
      <w:r w:rsidR="00B71FBF">
        <w:rPr>
          <w:rFonts w:asciiTheme="minorHAnsi" w:hAnsiTheme="minorHAnsi" w:cstheme="minorHAnsi"/>
          <w:sz w:val="28"/>
          <w:szCs w:val="28"/>
        </w:rPr>
        <w:t xml:space="preserve"> to connect</w:t>
      </w:r>
      <w:r w:rsidR="00EC3717">
        <w:rPr>
          <w:rFonts w:asciiTheme="minorHAnsi" w:hAnsiTheme="minorHAnsi" w:cstheme="minorHAnsi"/>
          <w:sz w:val="28"/>
          <w:szCs w:val="28"/>
        </w:rPr>
        <w:t xml:space="preserve"> </w:t>
      </w:r>
      <w:r w:rsidR="006D5285">
        <w:rPr>
          <w:rFonts w:asciiTheme="minorHAnsi" w:hAnsiTheme="minorHAnsi" w:cstheme="minorHAnsi"/>
          <w:sz w:val="28"/>
          <w:szCs w:val="28"/>
        </w:rPr>
        <w:t xml:space="preserve">the content </w:t>
      </w:r>
      <w:r w:rsidR="00EC3717">
        <w:rPr>
          <w:rFonts w:asciiTheme="minorHAnsi" w:hAnsiTheme="minorHAnsi" w:cstheme="minorHAnsi"/>
          <w:sz w:val="28"/>
          <w:szCs w:val="28"/>
        </w:rPr>
        <w:t>presented</w:t>
      </w:r>
      <w:r w:rsidR="00B71FBF">
        <w:rPr>
          <w:rFonts w:asciiTheme="minorHAnsi" w:hAnsiTheme="minorHAnsi" w:cstheme="minorHAnsi"/>
          <w:sz w:val="28"/>
          <w:szCs w:val="28"/>
        </w:rPr>
        <w:t xml:space="preserve"> to the scholarship cited </w:t>
      </w:r>
      <w:r>
        <w:rPr>
          <w:rFonts w:asciiTheme="minorHAnsi" w:hAnsiTheme="minorHAnsi" w:cstheme="minorHAnsi"/>
          <w:sz w:val="28"/>
          <w:szCs w:val="28"/>
        </w:rPr>
        <w:t>as well as</w:t>
      </w:r>
      <w:r w:rsidR="003E5749">
        <w:rPr>
          <w:rFonts w:asciiTheme="minorHAnsi" w:hAnsiTheme="minorHAnsi" w:cstheme="minorHAnsi"/>
          <w:sz w:val="28"/>
          <w:szCs w:val="28"/>
        </w:rPr>
        <w:t xml:space="preserve"> for interpreters/captioners to double check the spelling of any names that they may not be familiar with.</w:t>
      </w:r>
      <w:r w:rsidR="005834AF">
        <w:rPr>
          <w:rFonts w:asciiTheme="minorHAnsi" w:hAnsiTheme="minorHAnsi" w:cstheme="minorHAnsi"/>
          <w:sz w:val="28"/>
          <w:szCs w:val="28"/>
        </w:rPr>
        <w:t xml:space="preserve"> </w:t>
      </w:r>
    </w:p>
    <w:p w14:paraId="5AFDD7EA" w14:textId="73A4961D" w:rsidR="0096288F" w:rsidRPr="0096288F" w:rsidRDefault="006D5285" w:rsidP="00E525CB">
      <w:pPr>
        <w:spacing w:line="480" w:lineRule="auto"/>
        <w:ind w:firstLine="720"/>
        <w:rPr>
          <w:rFonts w:asciiTheme="minorHAnsi" w:hAnsiTheme="minorHAnsi" w:cstheme="minorHAnsi"/>
          <w:sz w:val="28"/>
          <w:szCs w:val="28"/>
        </w:rPr>
      </w:pPr>
      <w:r>
        <w:rPr>
          <w:rFonts w:asciiTheme="minorHAnsi" w:hAnsiTheme="minorHAnsi" w:cstheme="minorHAnsi"/>
          <w:sz w:val="28"/>
          <w:szCs w:val="28"/>
        </w:rPr>
        <w:t xml:space="preserve">Providing </w:t>
      </w:r>
      <w:r w:rsidR="00CF0556">
        <w:rPr>
          <w:rFonts w:asciiTheme="minorHAnsi" w:hAnsiTheme="minorHAnsi" w:cstheme="minorHAnsi"/>
          <w:sz w:val="28"/>
          <w:szCs w:val="28"/>
        </w:rPr>
        <w:t>a</w:t>
      </w:r>
      <w:r w:rsidR="000E7D3D">
        <w:rPr>
          <w:rFonts w:asciiTheme="minorHAnsi" w:hAnsiTheme="minorHAnsi" w:cstheme="minorHAnsi"/>
          <w:sz w:val="28"/>
          <w:szCs w:val="28"/>
        </w:rPr>
        <w:t>n a</w:t>
      </w:r>
      <w:r>
        <w:rPr>
          <w:rFonts w:asciiTheme="minorHAnsi" w:hAnsiTheme="minorHAnsi" w:cstheme="minorHAnsi"/>
          <w:sz w:val="28"/>
          <w:szCs w:val="28"/>
        </w:rPr>
        <w:t xml:space="preserve">ccess paper </w:t>
      </w:r>
      <w:r w:rsidR="000E7D3D">
        <w:rPr>
          <w:rFonts w:asciiTheme="minorHAnsi" w:hAnsiTheme="minorHAnsi" w:cstheme="minorHAnsi"/>
          <w:sz w:val="28"/>
          <w:szCs w:val="28"/>
        </w:rPr>
        <w:t xml:space="preserve">is </w:t>
      </w:r>
      <w:r>
        <w:rPr>
          <w:rFonts w:asciiTheme="minorHAnsi" w:hAnsiTheme="minorHAnsi" w:cstheme="minorHAnsi"/>
          <w:sz w:val="28"/>
          <w:szCs w:val="28"/>
        </w:rPr>
        <w:t>one of a few simple things that you can do to enhance the accessibility of your conference presentation.</w:t>
      </w:r>
      <w:r w:rsidR="004926D3">
        <w:rPr>
          <w:rFonts w:asciiTheme="minorHAnsi" w:hAnsiTheme="minorHAnsi" w:cstheme="minorHAnsi"/>
          <w:sz w:val="28"/>
          <w:szCs w:val="28"/>
        </w:rPr>
        <w:t xml:space="preserve"> </w:t>
      </w:r>
      <w:r>
        <w:rPr>
          <w:rFonts w:asciiTheme="minorHAnsi" w:hAnsiTheme="minorHAnsi" w:cstheme="minorHAnsi"/>
          <w:sz w:val="28"/>
          <w:szCs w:val="28"/>
        </w:rPr>
        <w:t xml:space="preserve"> </w:t>
      </w:r>
      <w:r w:rsidR="003E5749">
        <w:rPr>
          <w:rFonts w:asciiTheme="minorHAnsi" w:hAnsiTheme="minorHAnsi" w:cstheme="minorHAnsi"/>
          <w:sz w:val="28"/>
          <w:szCs w:val="28"/>
        </w:rPr>
        <w:t xml:space="preserve">If you have any questions or require further support on creating an accessible copy of your paper, please reach out to the accessibility committee at </w:t>
      </w:r>
      <w:hyperlink r:id="rId12" w:history="1">
        <w:r w:rsidR="003E5749" w:rsidRPr="006A158E">
          <w:rPr>
            <w:rStyle w:val="Hyperlink"/>
            <w:rFonts w:asciiTheme="minorHAnsi" w:hAnsiTheme="minorHAnsi" w:cstheme="minorHAnsi"/>
            <w:sz w:val="28"/>
            <w:szCs w:val="28"/>
          </w:rPr>
          <w:t>catr.accessibility@gmail.com</w:t>
        </w:r>
      </w:hyperlink>
      <w:r w:rsidR="003E5749">
        <w:rPr>
          <w:rFonts w:asciiTheme="minorHAnsi" w:hAnsiTheme="minorHAnsi" w:cstheme="minorHAnsi"/>
          <w:sz w:val="28"/>
          <w:szCs w:val="28"/>
        </w:rPr>
        <w:t xml:space="preserve"> and we will be more than happy to assist!</w:t>
      </w:r>
    </w:p>
    <w:sectPr w:rsidR="0096288F" w:rsidRPr="0096288F" w:rsidSect="00C44216">
      <w:headerReference w:type="even" r:id="rId13"/>
      <w:headerReference w:type="default" r:id="rId14"/>
      <w:footerReference w:type="even" r:id="rId15"/>
      <w:footerReference w:type="default" r:id="rId16"/>
      <w:headerReference w:type="first" r:id="rId17"/>
      <w:pgSz w:w="12240" w:h="15840"/>
      <w:pgMar w:top="56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8C4E" w14:textId="77777777" w:rsidR="003E1E23" w:rsidRDefault="003E1E23" w:rsidP="00AE65E5">
      <w:r>
        <w:separator/>
      </w:r>
    </w:p>
  </w:endnote>
  <w:endnote w:type="continuationSeparator" w:id="0">
    <w:p w14:paraId="288ED3E1" w14:textId="77777777" w:rsidR="003E1E23" w:rsidRDefault="003E1E23" w:rsidP="00AE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194060"/>
      <w:docPartObj>
        <w:docPartGallery w:val="Page Numbers (Bottom of Page)"/>
        <w:docPartUnique/>
      </w:docPartObj>
    </w:sdtPr>
    <w:sdtContent>
      <w:p w14:paraId="17338E26" w14:textId="65AA441A" w:rsidR="00A145D4" w:rsidRDefault="00A145D4" w:rsidP="00320E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67A02" w14:textId="77777777" w:rsidR="00A145D4" w:rsidRDefault="00A145D4" w:rsidP="00A14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42503483"/>
      <w:docPartObj>
        <w:docPartGallery w:val="Page Numbers (Bottom of Page)"/>
        <w:docPartUnique/>
      </w:docPartObj>
    </w:sdtPr>
    <w:sdtContent>
      <w:p w14:paraId="11951A50" w14:textId="27AD63BD" w:rsidR="00A145D4" w:rsidRPr="00A145D4" w:rsidRDefault="00A145D4" w:rsidP="00320E68">
        <w:pPr>
          <w:pStyle w:val="Footer"/>
          <w:framePr w:wrap="none" w:vAnchor="text" w:hAnchor="margin" w:xAlign="right" w:y="1"/>
          <w:rPr>
            <w:rStyle w:val="PageNumber"/>
            <w:rFonts w:asciiTheme="minorHAnsi" w:hAnsiTheme="minorHAnsi" w:cstheme="minorHAnsi"/>
          </w:rPr>
        </w:pPr>
        <w:r w:rsidRPr="00A145D4">
          <w:rPr>
            <w:rStyle w:val="PageNumber"/>
            <w:rFonts w:asciiTheme="minorHAnsi" w:hAnsiTheme="minorHAnsi" w:cstheme="minorHAnsi"/>
          </w:rPr>
          <w:t xml:space="preserve">Gold </w:t>
        </w:r>
        <w:r w:rsidRPr="00A145D4">
          <w:rPr>
            <w:rStyle w:val="PageNumber"/>
            <w:rFonts w:asciiTheme="minorHAnsi" w:hAnsiTheme="minorHAnsi" w:cstheme="minorHAnsi"/>
          </w:rPr>
          <w:fldChar w:fldCharType="begin"/>
        </w:r>
        <w:r w:rsidRPr="00A145D4">
          <w:rPr>
            <w:rStyle w:val="PageNumber"/>
            <w:rFonts w:asciiTheme="minorHAnsi" w:hAnsiTheme="minorHAnsi" w:cstheme="minorHAnsi"/>
          </w:rPr>
          <w:instrText xml:space="preserve"> PAGE </w:instrText>
        </w:r>
        <w:r w:rsidRPr="00A145D4">
          <w:rPr>
            <w:rStyle w:val="PageNumber"/>
            <w:rFonts w:asciiTheme="minorHAnsi" w:hAnsiTheme="minorHAnsi" w:cstheme="minorHAnsi"/>
          </w:rPr>
          <w:fldChar w:fldCharType="separate"/>
        </w:r>
        <w:r w:rsidRPr="00A145D4">
          <w:rPr>
            <w:rStyle w:val="PageNumber"/>
            <w:rFonts w:asciiTheme="minorHAnsi" w:hAnsiTheme="minorHAnsi" w:cstheme="minorHAnsi"/>
            <w:noProof/>
          </w:rPr>
          <w:t>1</w:t>
        </w:r>
        <w:r w:rsidRPr="00A145D4">
          <w:rPr>
            <w:rStyle w:val="PageNumber"/>
            <w:rFonts w:asciiTheme="minorHAnsi" w:hAnsiTheme="minorHAnsi" w:cstheme="minorHAnsi"/>
          </w:rPr>
          <w:fldChar w:fldCharType="end"/>
        </w:r>
      </w:p>
    </w:sdtContent>
  </w:sdt>
  <w:p w14:paraId="30E30DCC" w14:textId="77777777" w:rsidR="00A145D4" w:rsidRDefault="00A145D4" w:rsidP="00A145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FF45" w14:textId="77777777" w:rsidR="003E1E23" w:rsidRDefault="003E1E23" w:rsidP="00AE65E5">
      <w:r>
        <w:separator/>
      </w:r>
    </w:p>
  </w:footnote>
  <w:footnote w:type="continuationSeparator" w:id="0">
    <w:p w14:paraId="2D606687" w14:textId="77777777" w:rsidR="003E1E23" w:rsidRDefault="003E1E23" w:rsidP="00AE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261769"/>
      <w:docPartObj>
        <w:docPartGallery w:val="Page Numbers (Top of Page)"/>
        <w:docPartUnique/>
      </w:docPartObj>
    </w:sdtPr>
    <w:sdtContent>
      <w:p w14:paraId="4115EAB2" w14:textId="3605BB23" w:rsidR="00266D46" w:rsidRDefault="00266D46" w:rsidP="00320E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D4A3D5" w14:textId="77777777" w:rsidR="00266D46" w:rsidRDefault="00266D46" w:rsidP="00266D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B028" w14:textId="77777777" w:rsidR="00EC34C0" w:rsidRDefault="00AE65E5" w:rsidP="00A145D4">
    <w:pPr>
      <w:pStyle w:val="Header"/>
      <w:ind w:right="360"/>
      <w:jc w:val="right"/>
      <w:rPr>
        <w:rFonts w:asciiTheme="minorHAnsi" w:hAnsiTheme="minorHAnsi" w:cstheme="minorHAnsi"/>
      </w:rPr>
    </w:pPr>
    <w:r w:rsidRPr="00AE65E5">
      <w:rPr>
        <w:rFonts w:asciiTheme="minorHAnsi" w:hAnsiTheme="minorHAnsi" w:cstheme="minorHAnsi"/>
      </w:rPr>
      <w:t xml:space="preserve">ACCESS </w:t>
    </w:r>
    <w:r w:rsidR="00305E05">
      <w:rPr>
        <w:rFonts w:asciiTheme="minorHAnsi" w:hAnsiTheme="minorHAnsi" w:cstheme="minorHAnsi"/>
      </w:rPr>
      <w:t>COPY</w:t>
    </w:r>
  </w:p>
  <w:p w14:paraId="4C5635F6" w14:textId="50F51947" w:rsidR="00AE65E5" w:rsidRPr="00AE65E5" w:rsidRDefault="00EC34C0" w:rsidP="00A145D4">
    <w:pPr>
      <w:pStyle w:val="Header"/>
      <w:jc w:val="right"/>
      <w:rPr>
        <w:rFonts w:asciiTheme="minorHAnsi" w:hAnsiTheme="minorHAnsi" w:cstheme="minorHAnsi"/>
      </w:rPr>
    </w:pPr>
    <w:r>
      <w:rPr>
        <w:rFonts w:asciiTheme="minorHAnsi" w:hAnsiTheme="minorHAnsi" w:cstheme="minorHAnsi"/>
      </w:rPr>
      <w:t>Please return at the end of the session</w:t>
    </w:r>
    <w:r w:rsidR="00300F53">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2B91" w14:textId="78A99EC1" w:rsidR="000E7D3D" w:rsidRPr="000E7D3D" w:rsidRDefault="000E7D3D" w:rsidP="000E7D3D">
    <w:pPr>
      <w:jc w:val="center"/>
      <w:rPr>
        <w:rFonts w:asciiTheme="minorHAnsi" w:hAnsiTheme="minorHAnsi" w:cstheme="minorHAnsi"/>
        <w:b/>
        <w:bCs w:val="0"/>
        <w:color w:val="000000" w:themeColor="text1"/>
        <w:sz w:val="28"/>
        <w:szCs w:val="28"/>
      </w:rPr>
    </w:pPr>
    <w:r w:rsidRPr="000E7D3D">
      <w:rPr>
        <w:rFonts w:asciiTheme="minorHAnsi" w:hAnsiTheme="minorHAnsi" w:cstheme="minorHAnsi"/>
        <w:b/>
        <w:bCs w:val="0"/>
        <w:color w:val="000000" w:themeColor="text1"/>
        <w:sz w:val="28"/>
        <w:szCs w:val="28"/>
      </w:rPr>
      <w:t>How To Make Your Conference Presentation More Accessible</w:t>
    </w:r>
  </w:p>
  <w:p w14:paraId="4AD9DB10" w14:textId="77777777" w:rsidR="000E7D3D" w:rsidRDefault="000E7D3D" w:rsidP="000E7D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EF"/>
    <w:multiLevelType w:val="hybridMultilevel"/>
    <w:tmpl w:val="73342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42A9"/>
    <w:multiLevelType w:val="hybridMultilevel"/>
    <w:tmpl w:val="D29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618E9"/>
    <w:multiLevelType w:val="hybridMultilevel"/>
    <w:tmpl w:val="924603D2"/>
    <w:lvl w:ilvl="0" w:tplc="D1E60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52685"/>
    <w:multiLevelType w:val="hybridMultilevel"/>
    <w:tmpl w:val="00BC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67442"/>
    <w:multiLevelType w:val="hybridMultilevel"/>
    <w:tmpl w:val="CA4E8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D7E1C"/>
    <w:multiLevelType w:val="hybridMultilevel"/>
    <w:tmpl w:val="E0C6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0283C"/>
    <w:multiLevelType w:val="hybridMultilevel"/>
    <w:tmpl w:val="0C0A2F48"/>
    <w:lvl w:ilvl="0" w:tplc="AC6EA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07423"/>
    <w:multiLevelType w:val="hybridMultilevel"/>
    <w:tmpl w:val="24D0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913F0"/>
    <w:multiLevelType w:val="hybridMultilevel"/>
    <w:tmpl w:val="3C10AB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17911469">
    <w:abstractNumId w:val="6"/>
  </w:num>
  <w:num w:numId="2" w16cid:durableId="1039889758">
    <w:abstractNumId w:val="2"/>
  </w:num>
  <w:num w:numId="3" w16cid:durableId="1141732354">
    <w:abstractNumId w:val="7"/>
  </w:num>
  <w:num w:numId="4" w16cid:durableId="929657548">
    <w:abstractNumId w:val="0"/>
  </w:num>
  <w:num w:numId="5" w16cid:durableId="970284492">
    <w:abstractNumId w:val="3"/>
  </w:num>
  <w:num w:numId="6" w16cid:durableId="322586172">
    <w:abstractNumId w:val="4"/>
  </w:num>
  <w:num w:numId="7" w16cid:durableId="463355746">
    <w:abstractNumId w:val="8"/>
  </w:num>
  <w:num w:numId="8" w16cid:durableId="274991894">
    <w:abstractNumId w:val="1"/>
  </w:num>
  <w:num w:numId="9" w16cid:durableId="284042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E5"/>
    <w:rsid w:val="000A17ED"/>
    <w:rsid w:val="000E0F2C"/>
    <w:rsid w:val="000E7D3D"/>
    <w:rsid w:val="001900EF"/>
    <w:rsid w:val="001919FD"/>
    <w:rsid w:val="00221F5A"/>
    <w:rsid w:val="0022643C"/>
    <w:rsid w:val="0026240D"/>
    <w:rsid w:val="00266D46"/>
    <w:rsid w:val="002744D4"/>
    <w:rsid w:val="00300F53"/>
    <w:rsid w:val="00305E05"/>
    <w:rsid w:val="00351657"/>
    <w:rsid w:val="003B4B02"/>
    <w:rsid w:val="003E1E23"/>
    <w:rsid w:val="003E5749"/>
    <w:rsid w:val="00464299"/>
    <w:rsid w:val="004926D3"/>
    <w:rsid w:val="004A22F8"/>
    <w:rsid w:val="005834AF"/>
    <w:rsid w:val="005D0133"/>
    <w:rsid w:val="005E6B43"/>
    <w:rsid w:val="005E6EBC"/>
    <w:rsid w:val="006C718E"/>
    <w:rsid w:val="006C7E69"/>
    <w:rsid w:val="006D5285"/>
    <w:rsid w:val="006F23B2"/>
    <w:rsid w:val="007116C9"/>
    <w:rsid w:val="00722215"/>
    <w:rsid w:val="0075274F"/>
    <w:rsid w:val="00785BFD"/>
    <w:rsid w:val="007876B6"/>
    <w:rsid w:val="00795053"/>
    <w:rsid w:val="008B2645"/>
    <w:rsid w:val="008D40DC"/>
    <w:rsid w:val="008F4D16"/>
    <w:rsid w:val="00925E68"/>
    <w:rsid w:val="00927316"/>
    <w:rsid w:val="00933A76"/>
    <w:rsid w:val="0096288F"/>
    <w:rsid w:val="009824E5"/>
    <w:rsid w:val="00A145D4"/>
    <w:rsid w:val="00A741D9"/>
    <w:rsid w:val="00A9693E"/>
    <w:rsid w:val="00AB39FD"/>
    <w:rsid w:val="00AE65E5"/>
    <w:rsid w:val="00B11A27"/>
    <w:rsid w:val="00B71FBF"/>
    <w:rsid w:val="00B867D5"/>
    <w:rsid w:val="00BA37F2"/>
    <w:rsid w:val="00BB6693"/>
    <w:rsid w:val="00BD61DD"/>
    <w:rsid w:val="00C04EA6"/>
    <w:rsid w:val="00C21DEC"/>
    <w:rsid w:val="00C21E2A"/>
    <w:rsid w:val="00C24240"/>
    <w:rsid w:val="00C30F7D"/>
    <w:rsid w:val="00C367DB"/>
    <w:rsid w:val="00C44216"/>
    <w:rsid w:val="00C93220"/>
    <w:rsid w:val="00CB2550"/>
    <w:rsid w:val="00CF0556"/>
    <w:rsid w:val="00D04327"/>
    <w:rsid w:val="00D51A93"/>
    <w:rsid w:val="00D5510E"/>
    <w:rsid w:val="00DE59ED"/>
    <w:rsid w:val="00DF64BE"/>
    <w:rsid w:val="00E2385A"/>
    <w:rsid w:val="00E525CB"/>
    <w:rsid w:val="00E55D05"/>
    <w:rsid w:val="00EC1FD3"/>
    <w:rsid w:val="00EC34C0"/>
    <w:rsid w:val="00EC3717"/>
    <w:rsid w:val="00ED0D84"/>
    <w:rsid w:val="00F54956"/>
    <w:rsid w:val="00F76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C7A6C"/>
  <w15:chartTrackingRefBased/>
  <w15:docId w15:val="{15F9054C-6881-CF43-B230-6622F8BE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5E5"/>
    <w:pPr>
      <w:tabs>
        <w:tab w:val="center" w:pos="4680"/>
        <w:tab w:val="right" w:pos="9360"/>
      </w:tabs>
    </w:pPr>
  </w:style>
  <w:style w:type="character" w:customStyle="1" w:styleId="HeaderChar">
    <w:name w:val="Header Char"/>
    <w:basedOn w:val="DefaultParagraphFont"/>
    <w:link w:val="Header"/>
    <w:uiPriority w:val="99"/>
    <w:rsid w:val="00AE65E5"/>
  </w:style>
  <w:style w:type="paragraph" w:styleId="Footer">
    <w:name w:val="footer"/>
    <w:basedOn w:val="Normal"/>
    <w:link w:val="FooterChar"/>
    <w:uiPriority w:val="99"/>
    <w:unhideWhenUsed/>
    <w:rsid w:val="00AE65E5"/>
    <w:pPr>
      <w:tabs>
        <w:tab w:val="center" w:pos="4680"/>
        <w:tab w:val="right" w:pos="9360"/>
      </w:tabs>
    </w:pPr>
  </w:style>
  <w:style w:type="character" w:customStyle="1" w:styleId="FooterChar">
    <w:name w:val="Footer Char"/>
    <w:basedOn w:val="DefaultParagraphFont"/>
    <w:link w:val="Footer"/>
    <w:uiPriority w:val="99"/>
    <w:rsid w:val="00AE65E5"/>
  </w:style>
  <w:style w:type="paragraph" w:styleId="ListParagraph">
    <w:name w:val="List Paragraph"/>
    <w:basedOn w:val="Normal"/>
    <w:uiPriority w:val="34"/>
    <w:qFormat/>
    <w:rsid w:val="00300F53"/>
    <w:pPr>
      <w:ind w:left="720"/>
      <w:contextualSpacing/>
    </w:pPr>
  </w:style>
  <w:style w:type="character" w:styleId="Emphasis">
    <w:name w:val="Emphasis"/>
    <w:basedOn w:val="DefaultParagraphFont"/>
    <w:uiPriority w:val="20"/>
    <w:qFormat/>
    <w:rsid w:val="00C30F7D"/>
    <w:rPr>
      <w:i/>
      <w:iCs/>
    </w:rPr>
  </w:style>
  <w:style w:type="character" w:styleId="Hyperlink">
    <w:name w:val="Hyperlink"/>
    <w:basedOn w:val="DefaultParagraphFont"/>
    <w:uiPriority w:val="99"/>
    <w:unhideWhenUsed/>
    <w:rsid w:val="00C30F7D"/>
    <w:rPr>
      <w:color w:val="0000FF"/>
      <w:u w:val="single"/>
    </w:rPr>
  </w:style>
  <w:style w:type="character" w:styleId="UnresolvedMention">
    <w:name w:val="Unresolved Mention"/>
    <w:basedOn w:val="DefaultParagraphFont"/>
    <w:uiPriority w:val="99"/>
    <w:semiHidden/>
    <w:unhideWhenUsed/>
    <w:rsid w:val="003E5749"/>
    <w:rPr>
      <w:color w:val="605E5C"/>
      <w:shd w:val="clear" w:color="auto" w:fill="E1DFDD"/>
    </w:rPr>
  </w:style>
  <w:style w:type="character" w:styleId="PageNumber">
    <w:name w:val="page number"/>
    <w:basedOn w:val="DefaultParagraphFont"/>
    <w:uiPriority w:val="99"/>
    <w:semiHidden/>
    <w:unhideWhenUsed/>
    <w:rsid w:val="00266D46"/>
  </w:style>
  <w:style w:type="character" w:customStyle="1" w:styleId="apple-converted-space">
    <w:name w:val="apple-converted-space"/>
    <w:basedOn w:val="DefaultParagraphFont"/>
    <w:rsid w:val="006C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r.accessibility@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racrtsubmit@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bc.ca/arts/watch-amaka-umeh-the-first-black-woman-to-play-hamlet-at-stratford-perform-its-most-iconic-scene-1.56977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E390-D343-1541-9668-62A7FBA8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Gold</dc:creator>
  <cp:keywords/>
  <dc:description/>
  <cp:lastModifiedBy>Jayna Mees</cp:lastModifiedBy>
  <cp:revision>8</cp:revision>
  <dcterms:created xsi:type="dcterms:W3CDTF">2023-06-04T22:51:00Z</dcterms:created>
  <dcterms:modified xsi:type="dcterms:W3CDTF">2023-06-04T23:11:00Z</dcterms:modified>
</cp:coreProperties>
</file>